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37" w:rsidRPr="00B9368F" w:rsidRDefault="00034437" w:rsidP="00034437">
      <w:pPr>
        <w:ind w:left="5980"/>
        <w:rPr>
          <w:sz w:val="24"/>
          <w:szCs w:val="24"/>
          <w:lang w:val="uk-UA"/>
        </w:rPr>
      </w:pPr>
      <w:r>
        <w:rPr>
          <w:sz w:val="24"/>
          <w:szCs w:val="24"/>
          <w:lang w:val="uk-UA"/>
        </w:rPr>
        <w:t>ЗАТВЕРДЖЕНО</w:t>
      </w:r>
    </w:p>
    <w:p w:rsidR="00034437" w:rsidRPr="00B9368F" w:rsidRDefault="00034437" w:rsidP="00034437">
      <w:pPr>
        <w:ind w:left="5980"/>
        <w:rPr>
          <w:sz w:val="24"/>
          <w:szCs w:val="24"/>
          <w:lang w:val="uk-UA"/>
        </w:rPr>
      </w:pPr>
      <w:r w:rsidRPr="00B9368F">
        <w:rPr>
          <w:sz w:val="24"/>
          <w:szCs w:val="24"/>
          <w:lang w:val="uk-UA"/>
        </w:rPr>
        <w:t>до рішення</w:t>
      </w:r>
      <w:r>
        <w:rPr>
          <w:sz w:val="24"/>
          <w:szCs w:val="24"/>
          <w:lang w:val="uk-UA"/>
        </w:rPr>
        <w:t>м</w:t>
      </w:r>
      <w:r w:rsidRPr="00B9368F">
        <w:rPr>
          <w:sz w:val="24"/>
          <w:szCs w:val="24"/>
          <w:lang w:val="uk-UA"/>
        </w:rPr>
        <w:t xml:space="preserve"> </w:t>
      </w:r>
      <w:r>
        <w:rPr>
          <w:sz w:val="24"/>
          <w:szCs w:val="24"/>
          <w:lang w:val="uk-UA"/>
        </w:rPr>
        <w:t xml:space="preserve">виконавчого комітету </w:t>
      </w:r>
      <w:r w:rsidRPr="00B9368F">
        <w:rPr>
          <w:sz w:val="24"/>
          <w:szCs w:val="24"/>
          <w:lang w:val="uk-UA"/>
        </w:rPr>
        <w:t>Южноукраїнської міської ради</w:t>
      </w:r>
    </w:p>
    <w:p w:rsidR="00034437" w:rsidRPr="00B9368F" w:rsidRDefault="00034437" w:rsidP="00034437">
      <w:pPr>
        <w:ind w:left="5980"/>
        <w:rPr>
          <w:sz w:val="24"/>
          <w:szCs w:val="24"/>
          <w:lang w:val="uk-UA"/>
        </w:rPr>
      </w:pPr>
      <w:r w:rsidRPr="00B9368F">
        <w:rPr>
          <w:sz w:val="24"/>
          <w:szCs w:val="24"/>
          <w:lang w:val="uk-UA"/>
        </w:rPr>
        <w:t>від _</w:t>
      </w:r>
      <w:r w:rsidR="00870938" w:rsidRPr="00870938">
        <w:rPr>
          <w:sz w:val="24"/>
          <w:szCs w:val="24"/>
          <w:lang w:val="uk-UA"/>
        </w:rPr>
        <w:t>0</w:t>
      </w:r>
      <w:r w:rsidR="00870938">
        <w:rPr>
          <w:sz w:val="24"/>
          <w:szCs w:val="24"/>
          <w:lang w:val="uk-UA"/>
        </w:rPr>
        <w:t>8.09.2021_</w:t>
      </w:r>
      <w:r w:rsidRPr="00B9368F">
        <w:rPr>
          <w:sz w:val="24"/>
          <w:szCs w:val="24"/>
          <w:lang w:val="uk-UA"/>
        </w:rPr>
        <w:t xml:space="preserve"> № _</w:t>
      </w:r>
      <w:r w:rsidR="00870938">
        <w:rPr>
          <w:sz w:val="24"/>
          <w:szCs w:val="24"/>
          <w:lang w:val="uk-UA"/>
        </w:rPr>
        <w:t>298</w:t>
      </w:r>
      <w:r w:rsidRPr="00B9368F">
        <w:rPr>
          <w:sz w:val="24"/>
          <w:szCs w:val="24"/>
          <w:lang w:val="uk-UA"/>
        </w:rPr>
        <w:t>__</w:t>
      </w:r>
    </w:p>
    <w:p w:rsidR="00034437" w:rsidRPr="00B9368F" w:rsidRDefault="00034437" w:rsidP="00034437">
      <w:pPr>
        <w:jc w:val="center"/>
        <w:rPr>
          <w:sz w:val="24"/>
          <w:szCs w:val="24"/>
          <w:lang w:val="uk-UA"/>
        </w:rPr>
      </w:pPr>
    </w:p>
    <w:p w:rsidR="00034437" w:rsidRPr="00B9368F" w:rsidRDefault="00034437" w:rsidP="00034437">
      <w:pPr>
        <w:jc w:val="center"/>
        <w:rPr>
          <w:sz w:val="24"/>
          <w:szCs w:val="24"/>
          <w:lang w:val="uk-UA"/>
        </w:rPr>
      </w:pPr>
      <w:r w:rsidRPr="00B9368F">
        <w:rPr>
          <w:sz w:val="24"/>
          <w:szCs w:val="24"/>
          <w:lang w:val="uk-UA"/>
        </w:rPr>
        <w:t xml:space="preserve">Порядок </w:t>
      </w:r>
    </w:p>
    <w:p w:rsidR="00034437" w:rsidRPr="00B9368F" w:rsidRDefault="00034437" w:rsidP="00034437">
      <w:pPr>
        <w:jc w:val="center"/>
        <w:rPr>
          <w:sz w:val="24"/>
          <w:szCs w:val="24"/>
          <w:lang w:val="uk-UA"/>
        </w:rPr>
      </w:pPr>
      <w:r w:rsidRPr="00B9368F">
        <w:rPr>
          <w:sz w:val="24"/>
          <w:szCs w:val="24"/>
          <w:lang w:val="uk-UA"/>
        </w:rPr>
        <w:t>видалення дерев, кущів, газонів і квітників на території Южноукраїнської міської територіально</w:t>
      </w:r>
      <w:r>
        <w:rPr>
          <w:sz w:val="24"/>
          <w:szCs w:val="24"/>
          <w:lang w:val="uk-UA"/>
        </w:rPr>
        <w:t>ї</w:t>
      </w:r>
      <w:r w:rsidRPr="00B9368F">
        <w:rPr>
          <w:sz w:val="24"/>
          <w:szCs w:val="24"/>
          <w:lang w:val="uk-UA"/>
        </w:rPr>
        <w:t xml:space="preserve"> громади</w:t>
      </w:r>
    </w:p>
    <w:p w:rsidR="00034437" w:rsidRPr="00B9368F" w:rsidRDefault="00034437" w:rsidP="00034437">
      <w:pPr>
        <w:ind w:firstLine="540"/>
        <w:jc w:val="center"/>
        <w:rPr>
          <w:sz w:val="24"/>
          <w:szCs w:val="24"/>
          <w:lang w:val="uk-UA"/>
        </w:rPr>
      </w:pPr>
    </w:p>
    <w:p w:rsidR="00034437" w:rsidRPr="00B9368F" w:rsidRDefault="00034437" w:rsidP="00034437">
      <w:pPr>
        <w:ind w:firstLine="540"/>
        <w:jc w:val="center"/>
        <w:rPr>
          <w:sz w:val="24"/>
          <w:szCs w:val="24"/>
          <w:lang w:val="uk-UA"/>
        </w:rPr>
      </w:pPr>
      <w:r w:rsidRPr="00B9368F">
        <w:rPr>
          <w:sz w:val="24"/>
          <w:szCs w:val="24"/>
          <w:lang w:val="uk-UA"/>
        </w:rPr>
        <w:t>1.Загальні положення</w:t>
      </w:r>
    </w:p>
    <w:p w:rsidR="00034437" w:rsidRPr="00B9368F" w:rsidRDefault="00034437" w:rsidP="00034437">
      <w:pPr>
        <w:jc w:val="center"/>
        <w:rPr>
          <w:sz w:val="24"/>
          <w:szCs w:val="24"/>
          <w:lang w:val="uk-UA"/>
        </w:rPr>
      </w:pPr>
    </w:p>
    <w:p w:rsidR="00034437" w:rsidRPr="00B9368F" w:rsidRDefault="00034437" w:rsidP="00034437">
      <w:pPr>
        <w:jc w:val="both"/>
        <w:rPr>
          <w:sz w:val="24"/>
          <w:szCs w:val="24"/>
          <w:lang w:val="uk-UA"/>
        </w:rPr>
      </w:pPr>
      <w:r w:rsidRPr="00B9368F">
        <w:rPr>
          <w:sz w:val="24"/>
          <w:szCs w:val="24"/>
          <w:lang w:val="uk-UA"/>
        </w:rPr>
        <w:t>1.</w:t>
      </w:r>
      <w:r>
        <w:rPr>
          <w:sz w:val="24"/>
          <w:szCs w:val="24"/>
          <w:lang w:val="uk-UA"/>
        </w:rPr>
        <w:t>1.</w:t>
      </w:r>
      <w:r w:rsidRPr="00B9368F">
        <w:rPr>
          <w:sz w:val="24"/>
          <w:szCs w:val="24"/>
          <w:lang w:val="uk-UA"/>
        </w:rPr>
        <w:t xml:space="preserve"> Порядок видалення дерев, кущів, газонів і квітників на території Южноукраїнської міської територіально громади (далі – Порядок) визначає процедуру видалення дерев, кущів, газонів і квітників (далі - зелені насадження) на території </w:t>
      </w:r>
      <w:bookmarkStart w:id="0" w:name="n69"/>
      <w:bookmarkEnd w:id="0"/>
      <w:r w:rsidRPr="00B9368F">
        <w:rPr>
          <w:sz w:val="24"/>
          <w:szCs w:val="24"/>
          <w:lang w:val="uk-UA"/>
        </w:rPr>
        <w:t>Южноукраїнської міської територіально громади.</w:t>
      </w:r>
    </w:p>
    <w:p w:rsidR="00034437" w:rsidRPr="00B9368F" w:rsidRDefault="00034437" w:rsidP="00034437">
      <w:pPr>
        <w:ind w:firstLine="540"/>
        <w:jc w:val="both"/>
        <w:rPr>
          <w:sz w:val="24"/>
          <w:szCs w:val="24"/>
          <w:lang w:val="uk-UA"/>
        </w:rPr>
      </w:pPr>
      <w:r w:rsidRPr="00B9368F">
        <w:rPr>
          <w:sz w:val="24"/>
          <w:szCs w:val="24"/>
          <w:lang w:val="uk-UA"/>
        </w:rPr>
        <w:t xml:space="preserve">В Порядку терміни вживаються у значенні, наведеному в </w:t>
      </w:r>
      <w:hyperlink r:id="rId6" w:tgtFrame="_blank" w:history="1">
        <w:r w:rsidRPr="00B803E4">
          <w:rPr>
            <w:rStyle w:val="a9"/>
            <w:color w:val="auto"/>
            <w:sz w:val="24"/>
            <w:szCs w:val="24"/>
            <w:u w:val="none"/>
            <w:lang w:val="uk-UA"/>
          </w:rPr>
          <w:t>Законах України «Про місцеве самоврядування в України»</w:t>
        </w:r>
      </w:hyperlink>
      <w:r w:rsidRPr="00B9368F">
        <w:rPr>
          <w:sz w:val="24"/>
          <w:szCs w:val="24"/>
          <w:lang w:val="uk-UA"/>
        </w:rPr>
        <w:t>,</w:t>
      </w:r>
      <w:hyperlink r:id="rId7" w:tgtFrame="_blank" w:history="1"/>
      <w:r w:rsidRPr="00B9368F">
        <w:rPr>
          <w:sz w:val="24"/>
          <w:szCs w:val="24"/>
          <w:lang w:val="uk-UA"/>
        </w:rPr>
        <w:t xml:space="preserve"> «Про благоустрій населених пунктів», «Про регулювання містобудівної діяльності»</w:t>
      </w:r>
      <w:bookmarkStart w:id="1" w:name="n71"/>
      <w:bookmarkEnd w:id="1"/>
      <w:r w:rsidRPr="00B9368F">
        <w:rPr>
          <w:sz w:val="24"/>
          <w:szCs w:val="24"/>
          <w:lang w:val="uk-UA"/>
        </w:rPr>
        <w:t xml:space="preserve"> тощо.</w:t>
      </w:r>
    </w:p>
    <w:p w:rsidR="00034437" w:rsidRPr="00B9368F" w:rsidRDefault="00034437" w:rsidP="00034437">
      <w:pPr>
        <w:jc w:val="both"/>
        <w:rPr>
          <w:sz w:val="24"/>
          <w:szCs w:val="24"/>
          <w:lang w:val="uk-UA"/>
        </w:rPr>
      </w:pPr>
    </w:p>
    <w:p w:rsidR="00034437" w:rsidRPr="00B9368F" w:rsidRDefault="00034437" w:rsidP="00034437">
      <w:pPr>
        <w:ind w:firstLine="540"/>
        <w:jc w:val="center"/>
        <w:rPr>
          <w:sz w:val="24"/>
          <w:szCs w:val="24"/>
          <w:lang w:val="uk-UA"/>
        </w:rPr>
      </w:pPr>
      <w:bookmarkStart w:id="2" w:name="n12"/>
      <w:bookmarkEnd w:id="2"/>
      <w:r>
        <w:rPr>
          <w:sz w:val="24"/>
          <w:szCs w:val="24"/>
          <w:lang w:val="uk-UA"/>
        </w:rPr>
        <w:t>2</w:t>
      </w:r>
      <w:r w:rsidRPr="00B9368F">
        <w:rPr>
          <w:sz w:val="24"/>
          <w:szCs w:val="24"/>
          <w:lang w:val="uk-UA"/>
        </w:rPr>
        <w:t>. Визначення термінів</w:t>
      </w:r>
    </w:p>
    <w:p w:rsidR="00034437" w:rsidRPr="00B9368F" w:rsidRDefault="00034437" w:rsidP="00034437">
      <w:pPr>
        <w:ind w:firstLine="540"/>
        <w:jc w:val="both"/>
        <w:rPr>
          <w:color w:val="FF0000"/>
          <w:sz w:val="24"/>
          <w:szCs w:val="24"/>
          <w:lang w:val="uk-UA"/>
        </w:rPr>
      </w:pPr>
    </w:p>
    <w:p w:rsidR="00034437" w:rsidRPr="00B9368F" w:rsidRDefault="00034437" w:rsidP="00034437">
      <w:pPr>
        <w:ind w:firstLine="540"/>
        <w:jc w:val="both"/>
        <w:rPr>
          <w:sz w:val="24"/>
          <w:szCs w:val="24"/>
          <w:lang w:val="uk-UA"/>
        </w:rPr>
      </w:pPr>
      <w:r w:rsidRPr="00B9368F">
        <w:rPr>
          <w:color w:val="FF0000"/>
          <w:sz w:val="24"/>
          <w:szCs w:val="24"/>
          <w:lang w:val="uk-UA"/>
        </w:rPr>
        <w:t xml:space="preserve"> </w:t>
      </w:r>
      <w:r w:rsidRPr="00B9368F">
        <w:rPr>
          <w:i/>
          <w:sz w:val="24"/>
          <w:szCs w:val="24"/>
          <w:lang w:val="uk-UA"/>
        </w:rPr>
        <w:t>Балансоутримувач</w:t>
      </w:r>
      <w:r w:rsidRPr="00B9368F">
        <w:rPr>
          <w:sz w:val="24"/>
          <w:szCs w:val="24"/>
          <w:lang w:val="uk-UA"/>
        </w:rPr>
        <w:t xml:space="preserve"> – спеціально уповноважені на конкурсних засадах за рішенням виконавчого комітету </w:t>
      </w:r>
      <w:r>
        <w:rPr>
          <w:sz w:val="24"/>
          <w:szCs w:val="24"/>
          <w:lang w:val="uk-UA"/>
        </w:rPr>
        <w:t>Южноукраїнської міської</w:t>
      </w:r>
      <w:r w:rsidRPr="00B9368F">
        <w:rPr>
          <w:sz w:val="24"/>
          <w:szCs w:val="24"/>
          <w:lang w:val="uk-UA"/>
        </w:rPr>
        <w:t xml:space="preserve"> ради підприємства, організації, які відповідають за утримання та збереження зелених насаджень на підпорядкованих територіях зеленого господарства.</w:t>
      </w:r>
    </w:p>
    <w:p w:rsidR="00034437" w:rsidRPr="00B9368F" w:rsidRDefault="00034437" w:rsidP="00034437">
      <w:pPr>
        <w:ind w:firstLine="540"/>
        <w:jc w:val="both"/>
        <w:rPr>
          <w:sz w:val="24"/>
          <w:szCs w:val="24"/>
          <w:lang w:val="uk-UA"/>
        </w:rPr>
      </w:pPr>
      <w:r w:rsidRPr="00B9368F">
        <w:rPr>
          <w:sz w:val="24"/>
          <w:szCs w:val="24"/>
          <w:lang w:val="uk-UA"/>
        </w:rPr>
        <w:t xml:space="preserve"> </w:t>
      </w:r>
      <w:r w:rsidRPr="00B9368F">
        <w:rPr>
          <w:i/>
          <w:sz w:val="24"/>
          <w:szCs w:val="24"/>
          <w:lang w:val="uk-UA"/>
        </w:rPr>
        <w:t>Відновна вартість зелених насаджень</w:t>
      </w:r>
      <w:r w:rsidRPr="00B9368F">
        <w:rPr>
          <w:sz w:val="24"/>
          <w:szCs w:val="24"/>
          <w:lang w:val="uk-UA"/>
        </w:rPr>
        <w:t xml:space="preserve"> – це вартість, яка визначає їхню цінність, включаючи витрати на відновлення.</w:t>
      </w:r>
    </w:p>
    <w:p w:rsidR="00034437" w:rsidRPr="00B9368F" w:rsidRDefault="00034437" w:rsidP="00034437">
      <w:pPr>
        <w:ind w:firstLine="540"/>
        <w:jc w:val="both"/>
        <w:rPr>
          <w:sz w:val="24"/>
          <w:szCs w:val="24"/>
          <w:lang w:val="uk-UA"/>
        </w:rPr>
      </w:pPr>
      <w:r w:rsidRPr="00B9368F">
        <w:rPr>
          <w:sz w:val="24"/>
          <w:szCs w:val="24"/>
          <w:lang w:val="uk-UA"/>
        </w:rPr>
        <w:t xml:space="preserve"> </w:t>
      </w:r>
      <w:r w:rsidRPr="00B9368F">
        <w:rPr>
          <w:i/>
          <w:sz w:val="24"/>
          <w:szCs w:val="24"/>
          <w:lang w:val="uk-UA"/>
        </w:rPr>
        <w:t>Власники земельних ділянок</w:t>
      </w:r>
      <w:r w:rsidRPr="00B9368F">
        <w:rPr>
          <w:sz w:val="24"/>
          <w:szCs w:val="24"/>
          <w:lang w:val="uk-UA"/>
        </w:rPr>
        <w:t xml:space="preserve"> – це юридичні та фізичні особи право власності на земельну ділянку яких зареєстровано у визначеному законом порядку.</w:t>
      </w:r>
    </w:p>
    <w:p w:rsidR="00034437" w:rsidRPr="00B9368F" w:rsidRDefault="00034437" w:rsidP="00034437">
      <w:pPr>
        <w:ind w:firstLine="540"/>
        <w:jc w:val="both"/>
        <w:rPr>
          <w:sz w:val="24"/>
          <w:szCs w:val="24"/>
          <w:lang w:val="uk-UA"/>
        </w:rPr>
      </w:pPr>
      <w:r w:rsidRPr="00B9368F">
        <w:rPr>
          <w:i/>
          <w:sz w:val="24"/>
          <w:szCs w:val="24"/>
          <w:lang w:val="uk-UA"/>
        </w:rPr>
        <w:t>Користувачі земельних ділянок</w:t>
      </w:r>
      <w:r w:rsidRPr="00B9368F">
        <w:rPr>
          <w:sz w:val="24"/>
          <w:szCs w:val="24"/>
          <w:lang w:val="uk-UA"/>
        </w:rPr>
        <w:t xml:space="preserve"> -  це </w:t>
      </w:r>
      <w:r w:rsidRPr="00B9368F">
        <w:rPr>
          <w:color w:val="202124"/>
          <w:sz w:val="24"/>
          <w:szCs w:val="24"/>
          <w:shd w:val="clear" w:color="auto" w:fill="FFFFFF"/>
          <w:lang w:val="uk-UA"/>
        </w:rPr>
        <w:t>юридичні та фізичні особи (резиденти і нерезиденти), яким відповідно до закону надані у користування</w:t>
      </w:r>
      <w:r w:rsidRPr="00B9368F">
        <w:rPr>
          <w:color w:val="202124"/>
          <w:sz w:val="24"/>
          <w:szCs w:val="24"/>
          <w:shd w:val="clear" w:color="auto" w:fill="FFFFFF"/>
          <w:lang w:val="en-US"/>
        </w:rPr>
        <w:t> </w:t>
      </w:r>
      <w:r w:rsidRPr="00B9368F">
        <w:rPr>
          <w:color w:val="202124"/>
          <w:sz w:val="24"/>
          <w:szCs w:val="24"/>
          <w:shd w:val="clear" w:color="auto" w:fill="FFFFFF"/>
          <w:lang w:val="uk-UA"/>
        </w:rPr>
        <w:t>земельні ділянки</w:t>
      </w:r>
      <w:r w:rsidRPr="00B9368F">
        <w:rPr>
          <w:color w:val="202124"/>
          <w:sz w:val="24"/>
          <w:szCs w:val="24"/>
          <w:shd w:val="clear" w:color="auto" w:fill="FFFFFF"/>
          <w:lang w:val="en-US"/>
        </w:rPr>
        <w:t> </w:t>
      </w:r>
      <w:r w:rsidRPr="00B9368F">
        <w:rPr>
          <w:color w:val="202124"/>
          <w:sz w:val="24"/>
          <w:szCs w:val="24"/>
          <w:shd w:val="clear" w:color="auto" w:fill="FFFFFF"/>
          <w:lang w:val="uk-UA"/>
        </w:rPr>
        <w:t>приватної, державної та комунальної власності, у тому числі на умовах договорів оренди, сервітуту, емфітевзису, суперфіцію та на праві постійного користування земельною ділянкою.</w:t>
      </w:r>
    </w:p>
    <w:p w:rsidR="00034437" w:rsidRPr="00B9368F" w:rsidRDefault="00034437" w:rsidP="00034437">
      <w:pPr>
        <w:ind w:firstLine="540"/>
        <w:jc w:val="both"/>
        <w:rPr>
          <w:sz w:val="24"/>
          <w:szCs w:val="24"/>
          <w:lang w:val="uk-UA"/>
        </w:rPr>
      </w:pPr>
      <w:r w:rsidRPr="00B9368F">
        <w:rPr>
          <w:sz w:val="24"/>
          <w:szCs w:val="24"/>
          <w:lang w:val="uk-UA"/>
        </w:rPr>
        <w:t xml:space="preserve"> </w:t>
      </w:r>
      <w:r w:rsidRPr="00B9368F">
        <w:rPr>
          <w:i/>
          <w:sz w:val="24"/>
          <w:szCs w:val="24"/>
          <w:lang w:val="uk-UA"/>
        </w:rPr>
        <w:t>Зелені насадження</w:t>
      </w:r>
      <w:r w:rsidRPr="00B9368F">
        <w:rPr>
          <w:sz w:val="24"/>
          <w:szCs w:val="24"/>
          <w:lang w:val="uk-UA"/>
        </w:rPr>
        <w:t xml:space="preserve"> – деревна, чагарникова, квіткова та трав’яна рослинність природного і штучного походження на визначеній території населеного пункту.</w:t>
      </w:r>
    </w:p>
    <w:p w:rsidR="00034437" w:rsidRPr="00B9368F" w:rsidRDefault="00034437" w:rsidP="00034437">
      <w:pPr>
        <w:ind w:firstLine="540"/>
        <w:jc w:val="both"/>
        <w:rPr>
          <w:sz w:val="24"/>
          <w:szCs w:val="24"/>
          <w:lang w:val="uk-UA"/>
        </w:rPr>
      </w:pPr>
      <w:r w:rsidRPr="00B9368F">
        <w:rPr>
          <w:i/>
          <w:sz w:val="24"/>
          <w:szCs w:val="24"/>
          <w:lang w:val="uk-UA"/>
        </w:rPr>
        <w:t>Аварійне дерево</w:t>
      </w:r>
      <w:r w:rsidRPr="00B9368F">
        <w:rPr>
          <w:sz w:val="24"/>
          <w:szCs w:val="24"/>
          <w:lang w:val="uk-UA"/>
        </w:rPr>
        <w:t xml:space="preserve"> – дерево, яке може становити загрозу для життя і здоров’я пішоходів, транспортних засобів, пошкодити лінії електропередач, будівлі і споруди або перебуває у пошкодженому стані внаслідок снігопадів, вітролому, урагану та інших стихійних природних явищ, чи за наявності гнилої серцевини стовбура, досягнення вікової межі.</w:t>
      </w:r>
    </w:p>
    <w:p w:rsidR="00034437" w:rsidRPr="00B9368F" w:rsidRDefault="00034437" w:rsidP="00034437">
      <w:pPr>
        <w:ind w:firstLine="540"/>
        <w:jc w:val="both"/>
        <w:rPr>
          <w:sz w:val="24"/>
          <w:szCs w:val="24"/>
          <w:lang w:val="uk-UA"/>
        </w:rPr>
      </w:pPr>
      <w:r w:rsidRPr="00B9368F">
        <w:rPr>
          <w:sz w:val="24"/>
          <w:szCs w:val="24"/>
          <w:lang w:val="uk-UA"/>
        </w:rPr>
        <w:t xml:space="preserve"> </w:t>
      </w:r>
      <w:r w:rsidRPr="00B9368F">
        <w:rPr>
          <w:i/>
          <w:sz w:val="24"/>
          <w:szCs w:val="24"/>
          <w:lang w:val="uk-UA"/>
        </w:rPr>
        <w:t>Фаутне дерево</w:t>
      </w:r>
      <w:r w:rsidRPr="00B9368F">
        <w:rPr>
          <w:sz w:val="24"/>
          <w:szCs w:val="24"/>
          <w:lang w:val="uk-UA"/>
        </w:rPr>
        <w:t xml:space="preserve"> – дерево, пошкоджене хворобами та шкідниками.</w:t>
      </w:r>
    </w:p>
    <w:p w:rsidR="00034437" w:rsidRPr="00B9368F" w:rsidRDefault="00034437" w:rsidP="00034437">
      <w:pPr>
        <w:ind w:firstLine="540"/>
        <w:jc w:val="both"/>
        <w:rPr>
          <w:sz w:val="24"/>
          <w:szCs w:val="24"/>
          <w:lang w:val="uk-UA"/>
        </w:rPr>
      </w:pPr>
      <w:r w:rsidRPr="00B9368F">
        <w:rPr>
          <w:sz w:val="24"/>
          <w:szCs w:val="24"/>
          <w:lang w:val="uk-UA"/>
        </w:rPr>
        <w:t xml:space="preserve"> Терміни, що не визначені у цьому розділі, вживаються у значенні, встановленому чинним законодавством.</w:t>
      </w:r>
    </w:p>
    <w:p w:rsidR="00034437" w:rsidRPr="00B9368F" w:rsidRDefault="00034437" w:rsidP="00034437">
      <w:pPr>
        <w:ind w:firstLine="540"/>
        <w:jc w:val="both"/>
        <w:rPr>
          <w:sz w:val="24"/>
          <w:szCs w:val="24"/>
          <w:lang w:val="uk-UA"/>
        </w:rPr>
      </w:pPr>
    </w:p>
    <w:p w:rsidR="00034437" w:rsidRPr="00B9368F" w:rsidRDefault="00034437" w:rsidP="00034437">
      <w:pPr>
        <w:ind w:firstLine="540"/>
        <w:jc w:val="center"/>
        <w:rPr>
          <w:sz w:val="24"/>
          <w:szCs w:val="24"/>
          <w:lang w:val="uk-UA"/>
        </w:rPr>
      </w:pPr>
      <w:r w:rsidRPr="00B9368F">
        <w:rPr>
          <w:sz w:val="24"/>
          <w:szCs w:val="24"/>
          <w:lang w:val="uk-UA"/>
        </w:rPr>
        <w:t>3. Охорона та утримання зелених насаджень</w:t>
      </w:r>
    </w:p>
    <w:p w:rsidR="00034437" w:rsidRPr="00B9368F" w:rsidRDefault="00034437" w:rsidP="00034437">
      <w:pPr>
        <w:ind w:firstLine="540"/>
        <w:jc w:val="both"/>
        <w:rPr>
          <w:sz w:val="24"/>
          <w:szCs w:val="24"/>
          <w:lang w:val="uk-UA"/>
        </w:rPr>
      </w:pPr>
    </w:p>
    <w:p w:rsidR="00034437" w:rsidRPr="00B9368F" w:rsidRDefault="00034437" w:rsidP="00034437">
      <w:pPr>
        <w:ind w:firstLine="540"/>
        <w:jc w:val="both"/>
        <w:rPr>
          <w:sz w:val="24"/>
          <w:szCs w:val="24"/>
          <w:lang w:val="uk-UA"/>
        </w:rPr>
      </w:pPr>
      <w:r w:rsidRPr="00B9368F">
        <w:rPr>
          <w:sz w:val="24"/>
          <w:szCs w:val="24"/>
          <w:lang w:val="uk-UA"/>
        </w:rPr>
        <w:t xml:space="preserve"> 3.1. Охороні та відновленню підлягають усі зелені насадження в межах населених пунктів </w:t>
      </w:r>
      <w:r>
        <w:rPr>
          <w:sz w:val="24"/>
          <w:szCs w:val="24"/>
          <w:lang w:val="uk-UA"/>
        </w:rPr>
        <w:t xml:space="preserve">Южноукраїнської міської </w:t>
      </w:r>
      <w:r w:rsidRPr="00B9368F">
        <w:rPr>
          <w:sz w:val="24"/>
          <w:szCs w:val="24"/>
          <w:lang w:val="uk-UA"/>
        </w:rPr>
        <w:t xml:space="preserve">територіальної громади  під час проведення будь – якої діяльності, крім зелених насаджень, які висаджені або </w:t>
      </w:r>
      <w:r w:rsidRPr="00B9368F">
        <w:rPr>
          <w:sz w:val="24"/>
          <w:szCs w:val="24"/>
          <w:lang w:val="uk-UA"/>
        </w:rPr>
        <w:lastRenderedPageBreak/>
        <w:t>виросли самосівом в охоронних зонах повітряних і кабельних ліній, трансформаторних підстанцій, розподільних пунктів і пристроїв.</w:t>
      </w:r>
    </w:p>
    <w:p w:rsidR="00034437" w:rsidRPr="00B9368F" w:rsidRDefault="00034437" w:rsidP="00034437">
      <w:pPr>
        <w:ind w:firstLine="540"/>
        <w:jc w:val="both"/>
        <w:rPr>
          <w:sz w:val="24"/>
          <w:szCs w:val="24"/>
          <w:lang w:val="uk-UA"/>
        </w:rPr>
      </w:pPr>
      <w:r w:rsidRPr="00B9368F">
        <w:rPr>
          <w:sz w:val="24"/>
          <w:szCs w:val="24"/>
          <w:lang w:val="uk-UA"/>
        </w:rPr>
        <w:t xml:space="preserve"> 3.2. 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місцевого бюджетів залежно від підпорядкування об’єкта благоустрою, а на земельних ділянках, переданих у власність, наданих у постійне користування або оренду,  за рахунок коштів їх власників або користувачів відповідно до нормативів, затверджених у встановленому порядку.</w:t>
      </w:r>
    </w:p>
    <w:p w:rsidR="00034437" w:rsidRPr="00B9368F" w:rsidRDefault="00034437" w:rsidP="00034437">
      <w:pPr>
        <w:ind w:firstLine="540"/>
        <w:jc w:val="both"/>
        <w:rPr>
          <w:sz w:val="24"/>
          <w:szCs w:val="24"/>
          <w:lang w:val="uk-UA"/>
        </w:rPr>
      </w:pPr>
      <w:r w:rsidRPr="00B9368F">
        <w:rPr>
          <w:sz w:val="24"/>
          <w:szCs w:val="24"/>
          <w:lang w:val="uk-UA"/>
        </w:rPr>
        <w:t xml:space="preserve"> 3.3. Відповідальними за збереження зелених насаджень і належний догляд за ними є:</w:t>
      </w:r>
    </w:p>
    <w:p w:rsidR="00034437" w:rsidRPr="00B9368F" w:rsidRDefault="00034437" w:rsidP="00034437">
      <w:pPr>
        <w:pStyle w:val="a8"/>
        <w:ind w:left="1068"/>
        <w:jc w:val="both"/>
        <w:rPr>
          <w:sz w:val="24"/>
          <w:szCs w:val="24"/>
        </w:rPr>
      </w:pPr>
      <w:r w:rsidRPr="00B9368F">
        <w:rPr>
          <w:sz w:val="24"/>
          <w:szCs w:val="24"/>
        </w:rPr>
        <w:t>- на об’єктах благоустрою державної чи комунальної власності – балансоутримувачі цих об’єктів;</w:t>
      </w:r>
    </w:p>
    <w:p w:rsidR="00034437" w:rsidRPr="00B9368F" w:rsidRDefault="00034437" w:rsidP="00034437">
      <w:pPr>
        <w:ind w:left="1068"/>
        <w:contextualSpacing/>
        <w:jc w:val="both"/>
        <w:rPr>
          <w:sz w:val="24"/>
          <w:szCs w:val="24"/>
          <w:lang w:val="uk-UA"/>
        </w:rPr>
      </w:pPr>
      <w:r w:rsidRPr="00B9368F">
        <w:rPr>
          <w:sz w:val="24"/>
          <w:szCs w:val="24"/>
          <w:lang w:val="uk-UA"/>
        </w:rPr>
        <w:t>- на територіях установ, підприємств, організацій та закріплених за ними  територіях –  відповідні установи, організації, підприємства;</w:t>
      </w:r>
    </w:p>
    <w:p w:rsidR="00034437" w:rsidRPr="00B9368F" w:rsidRDefault="00034437" w:rsidP="00034437">
      <w:pPr>
        <w:ind w:left="1068"/>
        <w:contextualSpacing/>
        <w:jc w:val="both"/>
        <w:rPr>
          <w:sz w:val="24"/>
          <w:szCs w:val="24"/>
          <w:lang w:val="uk-UA"/>
        </w:rPr>
      </w:pPr>
      <w:r w:rsidRPr="00B9368F">
        <w:rPr>
          <w:sz w:val="24"/>
          <w:szCs w:val="24"/>
          <w:lang w:val="uk-UA"/>
        </w:rPr>
        <w:t>- на територіях, земельних ділянках, які відведені для забудови – забудовники та власники цих територій;</w:t>
      </w:r>
    </w:p>
    <w:p w:rsidR="00034437" w:rsidRPr="00B9368F" w:rsidRDefault="00034437" w:rsidP="00034437">
      <w:pPr>
        <w:ind w:left="1068"/>
        <w:contextualSpacing/>
        <w:jc w:val="both"/>
        <w:rPr>
          <w:sz w:val="24"/>
          <w:szCs w:val="24"/>
          <w:lang w:val="uk-UA"/>
        </w:rPr>
      </w:pPr>
      <w:r w:rsidRPr="00B9368F">
        <w:rPr>
          <w:sz w:val="24"/>
          <w:szCs w:val="24"/>
          <w:lang w:val="uk-UA"/>
        </w:rPr>
        <w:t>- на приватних садибах і прилеглих ділянках – їх власники або користувачі.</w:t>
      </w:r>
    </w:p>
    <w:p w:rsidR="00034437" w:rsidRPr="00B9368F" w:rsidRDefault="00034437" w:rsidP="00034437">
      <w:pPr>
        <w:ind w:firstLine="540"/>
        <w:jc w:val="both"/>
        <w:rPr>
          <w:sz w:val="24"/>
          <w:szCs w:val="24"/>
          <w:lang w:val="uk-UA"/>
        </w:rPr>
      </w:pPr>
      <w:r w:rsidRPr="00B9368F">
        <w:rPr>
          <w:sz w:val="24"/>
          <w:szCs w:val="24"/>
          <w:lang w:val="uk-UA"/>
        </w:rPr>
        <w:t xml:space="preserve"> 3.4. Містобудівна діяльність на території Южноукраїнської міської територіальної громади проводиться з дотриманням вимог охорони зелених насаджень.</w:t>
      </w:r>
    </w:p>
    <w:p w:rsidR="00034437" w:rsidRPr="00B9368F" w:rsidRDefault="00034437" w:rsidP="00034437">
      <w:pPr>
        <w:ind w:firstLine="540"/>
        <w:jc w:val="both"/>
        <w:rPr>
          <w:sz w:val="24"/>
          <w:szCs w:val="24"/>
          <w:lang w:val="uk-UA"/>
        </w:rPr>
      </w:pPr>
      <w:r w:rsidRPr="00B9368F">
        <w:rPr>
          <w:sz w:val="24"/>
          <w:szCs w:val="24"/>
          <w:lang w:val="uk-UA"/>
        </w:rPr>
        <w:t xml:space="preserve"> 3.5. Під час проведення будь-яких робіт на земельній ділянці, на якій залишились зелені насадження, забудовник:</w:t>
      </w:r>
    </w:p>
    <w:p w:rsidR="00034437" w:rsidRPr="00B9368F" w:rsidRDefault="00034437" w:rsidP="00034437">
      <w:pPr>
        <w:pStyle w:val="a8"/>
        <w:ind w:left="1068"/>
        <w:jc w:val="both"/>
        <w:rPr>
          <w:sz w:val="24"/>
          <w:szCs w:val="24"/>
        </w:rPr>
      </w:pPr>
      <w:r w:rsidRPr="00B9368F">
        <w:rPr>
          <w:sz w:val="24"/>
          <w:szCs w:val="24"/>
        </w:rPr>
        <w:t>- огороджує дерева на території будівництва;</w:t>
      </w:r>
    </w:p>
    <w:p w:rsidR="00034437" w:rsidRPr="00B9368F" w:rsidRDefault="00034437" w:rsidP="00034437">
      <w:pPr>
        <w:ind w:left="1068"/>
        <w:contextualSpacing/>
        <w:jc w:val="both"/>
        <w:rPr>
          <w:sz w:val="24"/>
          <w:szCs w:val="24"/>
          <w:lang w:val="uk-UA"/>
        </w:rPr>
      </w:pPr>
      <w:r w:rsidRPr="00B9368F">
        <w:rPr>
          <w:sz w:val="24"/>
          <w:szCs w:val="24"/>
          <w:lang w:val="uk-UA"/>
        </w:rPr>
        <w:t>-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 розміром не менше 1,5х1,5 м.</w:t>
      </w:r>
    </w:p>
    <w:p w:rsidR="00034437" w:rsidRPr="00B9368F" w:rsidRDefault="00034437" w:rsidP="00034437">
      <w:pPr>
        <w:jc w:val="both"/>
        <w:rPr>
          <w:sz w:val="24"/>
          <w:szCs w:val="24"/>
          <w:lang w:val="uk-UA"/>
        </w:rPr>
      </w:pPr>
    </w:p>
    <w:p w:rsidR="00034437" w:rsidRPr="00B9368F" w:rsidRDefault="00034437" w:rsidP="00034437">
      <w:pPr>
        <w:jc w:val="center"/>
        <w:rPr>
          <w:sz w:val="24"/>
          <w:szCs w:val="24"/>
          <w:lang w:val="uk-UA"/>
        </w:rPr>
      </w:pPr>
      <w:r w:rsidRPr="00B9368F">
        <w:rPr>
          <w:sz w:val="24"/>
          <w:szCs w:val="24"/>
          <w:lang w:val="uk-UA"/>
        </w:rPr>
        <w:t>4. Порядок видалення зелених насаджень</w:t>
      </w:r>
    </w:p>
    <w:p w:rsidR="00034437" w:rsidRPr="00B9368F" w:rsidRDefault="00034437" w:rsidP="00034437">
      <w:pPr>
        <w:jc w:val="center"/>
        <w:rPr>
          <w:b/>
          <w:sz w:val="24"/>
          <w:szCs w:val="24"/>
          <w:lang w:val="uk-UA"/>
        </w:rPr>
      </w:pPr>
    </w:p>
    <w:p w:rsidR="00034437" w:rsidRPr="00B9368F" w:rsidRDefault="00034437" w:rsidP="00034437">
      <w:pPr>
        <w:ind w:firstLine="708"/>
        <w:jc w:val="both"/>
        <w:rPr>
          <w:sz w:val="24"/>
          <w:szCs w:val="24"/>
          <w:lang w:val="uk-UA"/>
        </w:rPr>
      </w:pPr>
      <w:bookmarkStart w:id="3" w:name="n13"/>
      <w:bookmarkStart w:id="4" w:name="n14"/>
      <w:bookmarkStart w:id="5" w:name="n72"/>
      <w:bookmarkEnd w:id="3"/>
      <w:bookmarkEnd w:id="4"/>
      <w:bookmarkEnd w:id="5"/>
      <w:r w:rsidRPr="00B9368F">
        <w:rPr>
          <w:sz w:val="24"/>
          <w:szCs w:val="24"/>
          <w:lang w:val="uk-UA"/>
        </w:rPr>
        <w:t>4.1 Видалення зелених насаджень здійснюється у разі:</w:t>
      </w:r>
    </w:p>
    <w:p w:rsidR="00034437" w:rsidRPr="00B9368F" w:rsidRDefault="00034437" w:rsidP="00034437">
      <w:pPr>
        <w:ind w:firstLine="708"/>
        <w:jc w:val="both"/>
        <w:rPr>
          <w:sz w:val="24"/>
          <w:szCs w:val="24"/>
          <w:lang w:val="uk-UA"/>
        </w:rPr>
      </w:pPr>
      <w:bookmarkStart w:id="6" w:name="n15"/>
      <w:bookmarkEnd w:id="6"/>
      <w:r w:rsidRPr="00B9368F">
        <w:rPr>
          <w:sz w:val="24"/>
          <w:szCs w:val="24"/>
          <w:lang w:val="uk-UA"/>
        </w:rPr>
        <w:t>реалізації генерального плану розвитку міста;</w:t>
      </w:r>
    </w:p>
    <w:p w:rsidR="00034437" w:rsidRPr="00B9368F" w:rsidRDefault="00034437" w:rsidP="00034437">
      <w:pPr>
        <w:ind w:firstLine="708"/>
        <w:jc w:val="both"/>
        <w:rPr>
          <w:sz w:val="24"/>
          <w:szCs w:val="24"/>
          <w:lang w:val="uk-UA"/>
        </w:rPr>
      </w:pPr>
      <w:r w:rsidRPr="00B9368F">
        <w:rPr>
          <w:sz w:val="24"/>
          <w:szCs w:val="24"/>
          <w:lang w:val="uk-UA"/>
        </w:rPr>
        <w:t>будівництва, реконструкції або капітального ремонту об’єкта благоустрою;</w:t>
      </w:r>
    </w:p>
    <w:p w:rsidR="00034437" w:rsidRPr="00B9368F" w:rsidRDefault="00034437" w:rsidP="00034437">
      <w:pPr>
        <w:ind w:firstLine="708"/>
        <w:jc w:val="both"/>
        <w:rPr>
          <w:sz w:val="24"/>
          <w:szCs w:val="24"/>
          <w:lang w:val="uk-UA"/>
        </w:rPr>
      </w:pPr>
      <w:r w:rsidRPr="00B9368F">
        <w:rPr>
          <w:sz w:val="24"/>
          <w:szCs w:val="24"/>
          <w:lang w:val="uk-UA"/>
        </w:rPr>
        <w:t>знесення аварійних, сухостійних і фаутних дерев, а також самосійних і порослевих дерев з діаметром кореневої шийки не більш як 5 сантиметрів;</w:t>
      </w:r>
    </w:p>
    <w:p w:rsidR="00034437" w:rsidRPr="00B9368F" w:rsidRDefault="00034437" w:rsidP="00034437">
      <w:pPr>
        <w:ind w:firstLine="708"/>
        <w:jc w:val="both"/>
        <w:rPr>
          <w:sz w:val="24"/>
          <w:szCs w:val="24"/>
          <w:lang w:val="uk-UA"/>
        </w:rPr>
      </w:pPr>
      <w:r w:rsidRPr="00B9368F">
        <w:rPr>
          <w:sz w:val="24"/>
          <w:szCs w:val="24"/>
          <w:lang w:val="uk-UA"/>
        </w:rPr>
        <w:t xml:space="preserve">ліквідації аварійної ситуації на інженерних мережах Южноукраїнської міської територіально громади; </w:t>
      </w:r>
    </w:p>
    <w:p w:rsidR="00034437" w:rsidRPr="00B9368F" w:rsidRDefault="00034437" w:rsidP="00034437">
      <w:pPr>
        <w:ind w:firstLine="708"/>
        <w:jc w:val="both"/>
        <w:rPr>
          <w:sz w:val="24"/>
          <w:szCs w:val="24"/>
          <w:lang w:val="uk-UA"/>
        </w:rPr>
      </w:pPr>
      <w:r w:rsidRPr="00B9368F">
        <w:rPr>
          <w:sz w:val="24"/>
          <w:szCs w:val="24"/>
          <w:lang w:val="uk-UA"/>
        </w:rPr>
        <w:t>відновлення світлового режиму в житловому приміщенні, що затіняється деревами;</w:t>
      </w:r>
    </w:p>
    <w:p w:rsidR="00034437" w:rsidRPr="00B9368F" w:rsidRDefault="00034437" w:rsidP="00034437">
      <w:pPr>
        <w:ind w:firstLine="708"/>
        <w:jc w:val="both"/>
        <w:rPr>
          <w:sz w:val="24"/>
          <w:szCs w:val="24"/>
          <w:lang w:val="uk-UA"/>
        </w:rPr>
      </w:pPr>
      <w:r w:rsidRPr="00B9368F">
        <w:rPr>
          <w:sz w:val="24"/>
          <w:szCs w:val="24"/>
          <w:lang w:val="uk-UA"/>
        </w:rPr>
        <w:t>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034437" w:rsidRPr="00B9368F" w:rsidRDefault="00034437" w:rsidP="00034437">
      <w:pPr>
        <w:ind w:firstLine="708"/>
        <w:jc w:val="both"/>
        <w:rPr>
          <w:sz w:val="24"/>
          <w:szCs w:val="24"/>
          <w:lang w:val="uk-UA"/>
        </w:rPr>
      </w:pPr>
      <w:r w:rsidRPr="00B9368F">
        <w:rPr>
          <w:sz w:val="24"/>
          <w:szCs w:val="24"/>
          <w:lang w:val="uk-UA"/>
        </w:rPr>
        <w:t>досягнення деревом вікової межі;</w:t>
      </w:r>
    </w:p>
    <w:p w:rsidR="00034437" w:rsidRPr="00B9368F" w:rsidRDefault="00034437" w:rsidP="00034437">
      <w:pPr>
        <w:ind w:firstLine="708"/>
        <w:jc w:val="both"/>
        <w:rPr>
          <w:sz w:val="24"/>
          <w:szCs w:val="24"/>
          <w:lang w:val="uk-UA"/>
        </w:rPr>
      </w:pPr>
      <w:r w:rsidRPr="00B9368F">
        <w:rPr>
          <w:sz w:val="24"/>
          <w:szCs w:val="24"/>
          <w:lang w:val="uk-UA"/>
        </w:rPr>
        <w:t>ліквідації наслідків стихійного лиха, аварійної та надзвичайної ситуації.</w:t>
      </w:r>
    </w:p>
    <w:p w:rsidR="00034437" w:rsidRPr="00B9368F" w:rsidRDefault="00034437" w:rsidP="00034437">
      <w:pPr>
        <w:jc w:val="both"/>
        <w:rPr>
          <w:sz w:val="24"/>
          <w:szCs w:val="24"/>
          <w:lang w:val="uk-UA"/>
        </w:rPr>
      </w:pPr>
    </w:p>
    <w:p w:rsidR="00034437" w:rsidRPr="00B9368F" w:rsidRDefault="00034437" w:rsidP="00034437">
      <w:pPr>
        <w:ind w:firstLine="708"/>
        <w:jc w:val="both"/>
        <w:rPr>
          <w:sz w:val="24"/>
          <w:szCs w:val="24"/>
          <w:lang w:val="uk-UA"/>
        </w:rPr>
      </w:pPr>
      <w:bookmarkStart w:id="7" w:name="n16"/>
      <w:bookmarkStart w:id="8" w:name="n17"/>
      <w:bookmarkStart w:id="9" w:name="n18"/>
      <w:bookmarkStart w:id="10" w:name="n19"/>
      <w:bookmarkStart w:id="11" w:name="n20"/>
      <w:bookmarkStart w:id="12" w:name="n21"/>
      <w:bookmarkStart w:id="13" w:name="n22"/>
      <w:bookmarkEnd w:id="7"/>
      <w:bookmarkEnd w:id="8"/>
      <w:bookmarkEnd w:id="9"/>
      <w:bookmarkEnd w:id="10"/>
      <w:bookmarkEnd w:id="11"/>
      <w:bookmarkEnd w:id="12"/>
      <w:bookmarkEnd w:id="13"/>
      <w:r w:rsidRPr="00B9368F">
        <w:rPr>
          <w:sz w:val="24"/>
          <w:szCs w:val="24"/>
          <w:lang w:val="uk-UA"/>
        </w:rPr>
        <w:t>4.2 Видалення зелених насаджень на території Южноукраїнської міської територіально громади здійснюється:</w:t>
      </w:r>
    </w:p>
    <w:p w:rsidR="00034437" w:rsidRPr="00B9368F" w:rsidRDefault="00034437" w:rsidP="00034437">
      <w:pPr>
        <w:ind w:firstLine="708"/>
        <w:jc w:val="both"/>
        <w:rPr>
          <w:sz w:val="24"/>
          <w:szCs w:val="24"/>
          <w:lang w:val="uk-UA"/>
        </w:rPr>
      </w:pPr>
      <w:bookmarkStart w:id="14" w:name="n75"/>
      <w:bookmarkEnd w:id="14"/>
      <w:r w:rsidRPr="00B9368F">
        <w:rPr>
          <w:sz w:val="24"/>
          <w:szCs w:val="24"/>
          <w:lang w:val="uk-UA"/>
        </w:rPr>
        <w:t>4.2.1 за наказом управління житлово-комунального господарства Южноукраїнської міської ради (далі - УЖКГ) на підставі ордера, за зразком затвердженим Міністерством регіонального розвитку, будівництва та житлово-</w:t>
      </w:r>
      <w:r w:rsidRPr="00B9368F">
        <w:rPr>
          <w:sz w:val="24"/>
          <w:szCs w:val="24"/>
          <w:lang w:val="uk-UA"/>
        </w:rPr>
        <w:lastRenderedPageBreak/>
        <w:t xml:space="preserve">комунального господарства України (далі – Мінрегіонбуд), крім випадків, передбачених пунктами </w:t>
      </w:r>
      <w:r>
        <w:rPr>
          <w:sz w:val="24"/>
          <w:szCs w:val="24"/>
          <w:lang w:val="uk-UA"/>
        </w:rPr>
        <w:t>4.9 та 4.12</w:t>
      </w:r>
      <w:r w:rsidRPr="00B9368F">
        <w:rPr>
          <w:sz w:val="24"/>
          <w:szCs w:val="24"/>
          <w:lang w:val="uk-UA"/>
        </w:rPr>
        <w:t xml:space="preserve"> цього Порядку;</w:t>
      </w:r>
    </w:p>
    <w:p w:rsidR="00034437" w:rsidRPr="00B9368F" w:rsidRDefault="00034437" w:rsidP="00034437">
      <w:pPr>
        <w:ind w:firstLine="708"/>
        <w:jc w:val="both"/>
        <w:rPr>
          <w:sz w:val="24"/>
          <w:szCs w:val="24"/>
          <w:lang w:val="uk-UA"/>
        </w:rPr>
      </w:pPr>
      <w:bookmarkStart w:id="15" w:name="n76"/>
      <w:bookmarkStart w:id="16" w:name="n77"/>
      <w:bookmarkEnd w:id="15"/>
      <w:bookmarkEnd w:id="16"/>
      <w:r w:rsidRPr="00B9368F">
        <w:rPr>
          <w:sz w:val="24"/>
          <w:szCs w:val="24"/>
          <w:lang w:val="uk-UA"/>
        </w:rPr>
        <w:t>4.2.3 на підставі одного з документів до прийняття в експлуатацію закінчених будівництвом об’єктів:</w:t>
      </w:r>
    </w:p>
    <w:p w:rsidR="00034437" w:rsidRPr="00B9368F" w:rsidRDefault="00034437" w:rsidP="00034437">
      <w:pPr>
        <w:ind w:left="708"/>
        <w:jc w:val="both"/>
        <w:rPr>
          <w:sz w:val="24"/>
          <w:szCs w:val="24"/>
          <w:lang w:val="uk-UA"/>
        </w:rPr>
      </w:pPr>
      <w:r w:rsidRPr="00B9368F">
        <w:rPr>
          <w:sz w:val="24"/>
          <w:szCs w:val="24"/>
          <w:lang w:val="uk-UA"/>
        </w:rPr>
        <w:t>направлення замовником повідомлення про початок виконання будівельних робіт Державній архітектурно-будівельній інспекції України або її територіальному органу (далі - інспекції державного архітектурно-будівельного контролю) за місцезнаходженням об’єкта будівництва - щодо об’єктів, будівництво яких здійснюється на підставі будівельного паспорта, які не потребують реєстрації декларації про початок виконання будівельних робіт або отримання дозволу на виконання будівельних робіт згідно з переліком об’єктів будівництва, затвердженим Кабінетом Міністрів України;</w:t>
      </w:r>
    </w:p>
    <w:p w:rsidR="00034437" w:rsidRPr="00B9368F" w:rsidRDefault="00034437" w:rsidP="00034437">
      <w:pPr>
        <w:ind w:left="708"/>
        <w:jc w:val="both"/>
        <w:rPr>
          <w:sz w:val="24"/>
          <w:szCs w:val="24"/>
          <w:lang w:val="uk-UA"/>
        </w:rPr>
      </w:pPr>
    </w:p>
    <w:p w:rsidR="00034437" w:rsidRPr="00B9368F" w:rsidRDefault="00034437" w:rsidP="00034437">
      <w:pPr>
        <w:ind w:left="708"/>
        <w:jc w:val="both"/>
        <w:rPr>
          <w:sz w:val="24"/>
          <w:szCs w:val="24"/>
          <w:lang w:val="uk-UA"/>
        </w:rPr>
      </w:pPr>
      <w:r w:rsidRPr="00B9368F">
        <w:rPr>
          <w:sz w:val="24"/>
          <w:szCs w:val="24"/>
          <w:lang w:val="uk-UA"/>
        </w:rPr>
        <w:t xml:space="preserve">реєстрації інспекцією державного архітектурно-будівельного контролю в Миколаївській області декларації про початок виконання будівельних робіт - щодо об’єктів будівництва, що належать до I-III категорій складності; </w:t>
      </w:r>
    </w:p>
    <w:p w:rsidR="00034437" w:rsidRPr="00B9368F" w:rsidRDefault="00034437" w:rsidP="00034437">
      <w:pPr>
        <w:ind w:left="708"/>
        <w:jc w:val="both"/>
        <w:rPr>
          <w:sz w:val="24"/>
          <w:szCs w:val="24"/>
          <w:lang w:val="uk-UA"/>
        </w:rPr>
      </w:pPr>
      <w:r w:rsidRPr="00B9368F">
        <w:rPr>
          <w:sz w:val="24"/>
          <w:szCs w:val="24"/>
          <w:lang w:val="uk-UA"/>
        </w:rPr>
        <w:t>видачі замовнику інспекцією державного архітектурно-будівельного контролю в Миколаївській області дозволу на виконання будівельних робіт - щодо об’єктів будівництва, що належать до IV і V категорій складності.</w:t>
      </w:r>
    </w:p>
    <w:p w:rsidR="00034437" w:rsidRPr="00B9368F" w:rsidRDefault="00034437" w:rsidP="00034437">
      <w:pPr>
        <w:jc w:val="both"/>
        <w:rPr>
          <w:sz w:val="24"/>
          <w:szCs w:val="24"/>
          <w:lang w:val="uk-UA"/>
        </w:rPr>
      </w:pPr>
      <w:bookmarkStart w:id="17" w:name="n73"/>
      <w:bookmarkStart w:id="18" w:name="n23"/>
      <w:bookmarkEnd w:id="17"/>
      <w:bookmarkEnd w:id="18"/>
    </w:p>
    <w:p w:rsidR="00034437" w:rsidRPr="00B9368F" w:rsidRDefault="00034437" w:rsidP="00034437">
      <w:pPr>
        <w:ind w:firstLine="708"/>
        <w:jc w:val="both"/>
        <w:rPr>
          <w:sz w:val="24"/>
          <w:szCs w:val="24"/>
          <w:lang w:val="uk-UA"/>
        </w:rPr>
      </w:pPr>
      <w:r w:rsidRPr="00B9368F">
        <w:rPr>
          <w:sz w:val="24"/>
          <w:szCs w:val="24"/>
          <w:lang w:val="uk-UA"/>
        </w:rPr>
        <w:t>4.3</w:t>
      </w:r>
      <w:r>
        <w:rPr>
          <w:sz w:val="24"/>
          <w:szCs w:val="24"/>
          <w:lang w:val="uk-UA"/>
        </w:rPr>
        <w:t>.</w:t>
      </w:r>
      <w:r w:rsidRPr="00B9368F">
        <w:rPr>
          <w:sz w:val="24"/>
          <w:szCs w:val="24"/>
          <w:lang w:val="uk-UA"/>
        </w:rPr>
        <w:t xml:space="preserve"> У разі виникнення необхідності здійснення заходів щодо видалення зелених насаджень на території Южноукраїнської міської територіально</w:t>
      </w:r>
      <w:r>
        <w:rPr>
          <w:sz w:val="24"/>
          <w:szCs w:val="24"/>
          <w:lang w:val="uk-UA"/>
        </w:rPr>
        <w:t>ї</w:t>
      </w:r>
      <w:r w:rsidRPr="00B9368F">
        <w:rPr>
          <w:sz w:val="24"/>
          <w:szCs w:val="24"/>
          <w:lang w:val="uk-UA"/>
        </w:rPr>
        <w:t xml:space="preserve"> громади підставою для прийняття наказу УЖКГ про видалення є заява юридичної чи фізичної особи про видалення зелених насаджень.</w:t>
      </w:r>
    </w:p>
    <w:p w:rsidR="00034437" w:rsidRPr="00B9368F" w:rsidRDefault="00034437" w:rsidP="00034437">
      <w:pPr>
        <w:ind w:firstLine="708"/>
        <w:jc w:val="both"/>
        <w:rPr>
          <w:sz w:val="24"/>
          <w:szCs w:val="24"/>
          <w:lang w:val="uk-UA"/>
        </w:rPr>
      </w:pPr>
      <w:bookmarkStart w:id="19" w:name="n24"/>
      <w:bookmarkEnd w:id="19"/>
      <w:r w:rsidRPr="00B9368F">
        <w:rPr>
          <w:sz w:val="24"/>
          <w:szCs w:val="24"/>
          <w:lang w:val="uk-UA"/>
        </w:rPr>
        <w:t>До заяви додаються наступні документи:</w:t>
      </w:r>
    </w:p>
    <w:p w:rsidR="00034437" w:rsidRPr="00CC6A4F" w:rsidRDefault="00034437" w:rsidP="00034437">
      <w:pPr>
        <w:ind w:firstLine="708"/>
        <w:jc w:val="both"/>
        <w:rPr>
          <w:sz w:val="24"/>
          <w:szCs w:val="24"/>
        </w:rPr>
      </w:pPr>
      <w:r w:rsidRPr="00B9368F">
        <w:rPr>
          <w:sz w:val="24"/>
          <w:szCs w:val="24"/>
          <w:lang w:val="uk-UA"/>
        </w:rPr>
        <w:t>копія документ</w:t>
      </w:r>
      <w:r>
        <w:rPr>
          <w:sz w:val="24"/>
          <w:szCs w:val="24"/>
          <w:lang w:val="uk-UA"/>
        </w:rPr>
        <w:t>а</w:t>
      </w:r>
      <w:r w:rsidRPr="00B9368F">
        <w:rPr>
          <w:sz w:val="24"/>
          <w:szCs w:val="24"/>
          <w:lang w:val="uk-UA"/>
        </w:rPr>
        <w:t>, що посвідчує право користування земельною ділянкою (договору оренди);</w:t>
      </w:r>
    </w:p>
    <w:p w:rsidR="00386D9E" w:rsidRPr="00386D9E" w:rsidRDefault="00386D9E" w:rsidP="00034437">
      <w:pPr>
        <w:ind w:firstLine="708"/>
        <w:jc w:val="both"/>
        <w:rPr>
          <w:sz w:val="24"/>
          <w:szCs w:val="24"/>
          <w:lang w:val="uk-UA"/>
        </w:rPr>
      </w:pPr>
      <w:r>
        <w:rPr>
          <w:sz w:val="24"/>
          <w:szCs w:val="24"/>
          <w:lang w:val="uk-UA"/>
        </w:rPr>
        <w:t>копія акта про списання</w:t>
      </w:r>
      <w:r w:rsidR="00CC6A4F">
        <w:rPr>
          <w:sz w:val="24"/>
          <w:szCs w:val="24"/>
          <w:lang w:val="uk-UA"/>
        </w:rPr>
        <w:t xml:space="preserve"> багатоквартирного будинку з балансу (для об’єднань співвласників багатоквартирних будинків);</w:t>
      </w:r>
    </w:p>
    <w:p w:rsidR="00034437" w:rsidRPr="00B9368F" w:rsidRDefault="00034437" w:rsidP="00034437">
      <w:pPr>
        <w:ind w:firstLine="708"/>
        <w:jc w:val="both"/>
        <w:rPr>
          <w:sz w:val="24"/>
          <w:szCs w:val="24"/>
          <w:lang w:val="uk-UA"/>
        </w:rPr>
      </w:pPr>
      <w:r w:rsidRPr="00B9368F">
        <w:rPr>
          <w:sz w:val="24"/>
          <w:szCs w:val="24"/>
          <w:lang w:val="uk-UA"/>
        </w:rPr>
        <w:t>копія ситуаційного плану місцевості, погодженого з балансоутримувачем зелених насаджень, розташованих на орендованій ділянці, де обов’язково вказано:</w:t>
      </w:r>
    </w:p>
    <w:p w:rsidR="00034437" w:rsidRPr="00B9368F" w:rsidRDefault="00034437" w:rsidP="00034437">
      <w:pPr>
        <w:jc w:val="both"/>
        <w:rPr>
          <w:sz w:val="24"/>
          <w:szCs w:val="24"/>
          <w:lang w:val="uk-UA"/>
        </w:rPr>
      </w:pPr>
      <w:r w:rsidRPr="00B9368F">
        <w:rPr>
          <w:sz w:val="24"/>
          <w:szCs w:val="24"/>
          <w:lang w:val="uk-UA"/>
        </w:rPr>
        <w:t xml:space="preserve">зелені насадження, які попадають у зону будівництва, або розташовані </w:t>
      </w:r>
      <w:r w:rsidR="00CC6A4F">
        <w:rPr>
          <w:sz w:val="24"/>
          <w:szCs w:val="24"/>
          <w:lang w:val="uk-UA"/>
        </w:rPr>
        <w:t>поряд (відстань менше ніж 5</w:t>
      </w:r>
      <w:r w:rsidRPr="00B9368F">
        <w:rPr>
          <w:sz w:val="24"/>
          <w:szCs w:val="24"/>
          <w:lang w:val="uk-UA"/>
        </w:rPr>
        <w:t>м) та при проведенні будівел</w:t>
      </w:r>
      <w:r>
        <w:rPr>
          <w:sz w:val="24"/>
          <w:szCs w:val="24"/>
          <w:lang w:val="uk-UA"/>
        </w:rPr>
        <w:t>ьних робіт можуть бути пошкодже</w:t>
      </w:r>
      <w:r w:rsidRPr="00B9368F">
        <w:rPr>
          <w:sz w:val="24"/>
          <w:szCs w:val="24"/>
          <w:lang w:val="uk-UA"/>
        </w:rPr>
        <w:t>ні.</w:t>
      </w:r>
    </w:p>
    <w:p w:rsidR="00034437" w:rsidRPr="00B9368F" w:rsidRDefault="00034437" w:rsidP="00034437">
      <w:pPr>
        <w:jc w:val="both"/>
        <w:rPr>
          <w:sz w:val="24"/>
          <w:szCs w:val="24"/>
          <w:lang w:val="uk-UA"/>
        </w:rPr>
      </w:pPr>
      <w:r w:rsidRPr="00B9368F">
        <w:rPr>
          <w:sz w:val="24"/>
          <w:szCs w:val="24"/>
          <w:lang w:val="uk-UA"/>
        </w:rPr>
        <w:tab/>
        <w:t>Фізична або юридична особа, яка має намір видалити зелені насадження на підставі частини 1 статті 34 Закону України «Про регулювання містобудівної діяльності», повинна обов’язково письмово повідомити УЖКГ та балансоутримувача зелених насаджень.</w:t>
      </w:r>
    </w:p>
    <w:p w:rsidR="00034437" w:rsidRPr="00B9368F" w:rsidRDefault="00034437" w:rsidP="00034437">
      <w:pPr>
        <w:jc w:val="both"/>
        <w:rPr>
          <w:sz w:val="24"/>
          <w:szCs w:val="24"/>
          <w:lang w:val="uk-UA"/>
        </w:rPr>
      </w:pPr>
    </w:p>
    <w:p w:rsidR="00034437" w:rsidRPr="00B9368F" w:rsidRDefault="00034437" w:rsidP="00034437">
      <w:pPr>
        <w:ind w:firstLine="708"/>
        <w:jc w:val="both"/>
        <w:rPr>
          <w:sz w:val="24"/>
          <w:szCs w:val="24"/>
          <w:lang w:val="uk-UA"/>
        </w:rPr>
      </w:pPr>
      <w:r w:rsidRPr="00B9368F">
        <w:rPr>
          <w:sz w:val="24"/>
          <w:szCs w:val="24"/>
          <w:lang w:val="uk-UA"/>
        </w:rPr>
        <w:t>4.4. УЖКГ протягом трьох робочих днів після надходження заяви видає наказ про затвердження складу комісії для обстеження зелених насаджень. До складу комісії включаються представники заявника, власника земельної ділянки (користувача) та/або балансоутримувача зелених насаджень, УЖКГ, територіального органу Державної екологічної інспекції (далі – Держекоінспекція) та інших зацікавлених організацій.</w:t>
      </w:r>
    </w:p>
    <w:p w:rsidR="00034437" w:rsidRPr="00B9368F" w:rsidRDefault="00034437" w:rsidP="00034437">
      <w:pPr>
        <w:jc w:val="both"/>
        <w:rPr>
          <w:sz w:val="24"/>
          <w:szCs w:val="24"/>
          <w:lang w:val="uk-UA"/>
        </w:rPr>
      </w:pPr>
      <w:bookmarkStart w:id="20" w:name="n25"/>
      <w:bookmarkEnd w:id="20"/>
    </w:p>
    <w:p w:rsidR="00034437" w:rsidRPr="00B9368F" w:rsidRDefault="00034437" w:rsidP="00034437">
      <w:pPr>
        <w:ind w:firstLine="708"/>
        <w:jc w:val="both"/>
        <w:rPr>
          <w:sz w:val="24"/>
          <w:szCs w:val="24"/>
          <w:lang w:val="uk-UA"/>
        </w:rPr>
      </w:pPr>
      <w:r w:rsidRPr="00B9368F">
        <w:rPr>
          <w:sz w:val="24"/>
          <w:szCs w:val="24"/>
          <w:lang w:val="uk-UA"/>
        </w:rPr>
        <w:t>4.5. Комісія у п’ятиденний строк (5 робочих днів) після її затвердження визначає стан зелених насаджень, розташованих на земельній ділянці та балансоутримувач зелених насаджень складає акт обстеження зелених насаджень (далі – акт), який надається по 1 примірнику кожному члену комісії, що підлягають видаленню (зрізуванню або пересадженню), за зразком, затвердженим Мінрегіонбудом</w:t>
      </w:r>
      <w:r>
        <w:rPr>
          <w:sz w:val="24"/>
          <w:szCs w:val="24"/>
          <w:lang w:val="uk-UA"/>
        </w:rPr>
        <w:t xml:space="preserve"> (додаток 2)</w:t>
      </w:r>
      <w:r w:rsidRPr="00B9368F">
        <w:rPr>
          <w:sz w:val="24"/>
          <w:szCs w:val="24"/>
          <w:lang w:val="uk-UA"/>
        </w:rPr>
        <w:t>, у якому зазначаються:</w:t>
      </w:r>
    </w:p>
    <w:p w:rsidR="00034437" w:rsidRPr="00B9368F" w:rsidRDefault="00034437" w:rsidP="00034437">
      <w:pPr>
        <w:ind w:firstLine="708"/>
        <w:jc w:val="both"/>
        <w:rPr>
          <w:sz w:val="24"/>
          <w:szCs w:val="24"/>
          <w:lang w:val="uk-UA"/>
        </w:rPr>
      </w:pPr>
      <w:r w:rsidRPr="00B9368F">
        <w:rPr>
          <w:sz w:val="24"/>
          <w:szCs w:val="24"/>
          <w:lang w:val="uk-UA"/>
        </w:rPr>
        <w:lastRenderedPageBreak/>
        <w:t>розмір відновної вартості зелених насаджень, яку нараховує балансоутримувач згідно з Методикою визначення відновної вартості зелених насаджень та надає розрахунок на перевірку до УЖКГ;</w:t>
      </w:r>
    </w:p>
    <w:p w:rsidR="00034437" w:rsidRPr="00B9368F" w:rsidRDefault="00034437" w:rsidP="00034437">
      <w:pPr>
        <w:ind w:firstLine="708"/>
        <w:jc w:val="both"/>
        <w:rPr>
          <w:sz w:val="24"/>
          <w:szCs w:val="24"/>
          <w:lang w:val="uk-UA"/>
        </w:rPr>
      </w:pPr>
      <w:r w:rsidRPr="00B9368F">
        <w:rPr>
          <w:sz w:val="24"/>
          <w:szCs w:val="24"/>
          <w:lang w:val="uk-UA"/>
        </w:rPr>
        <w:t>рекомендація пересадження зелених насаджень у разі виникнення такої необхідності.</w:t>
      </w:r>
    </w:p>
    <w:p w:rsidR="00034437" w:rsidRPr="00B9368F" w:rsidRDefault="00034437" w:rsidP="00034437">
      <w:pPr>
        <w:ind w:firstLine="708"/>
        <w:jc w:val="both"/>
        <w:rPr>
          <w:sz w:val="24"/>
          <w:szCs w:val="24"/>
          <w:lang w:val="uk-UA"/>
        </w:rPr>
      </w:pPr>
      <w:bookmarkStart w:id="21" w:name="n78"/>
      <w:bookmarkStart w:id="22" w:name="n26"/>
      <w:bookmarkStart w:id="23" w:name="n27"/>
      <w:bookmarkEnd w:id="21"/>
      <w:bookmarkEnd w:id="22"/>
      <w:bookmarkEnd w:id="23"/>
      <w:r w:rsidRPr="00B9368F">
        <w:rPr>
          <w:sz w:val="24"/>
          <w:szCs w:val="24"/>
          <w:lang w:val="uk-UA"/>
        </w:rPr>
        <w:t xml:space="preserve">У разі знесення аварійних, сухостійних і фаутних дерев комісія протягом п’яти робочих днів з’ясовує причину набуття деревами такого стану, про яку зазначається в складеному комісією акті (по 1 примірнику кожному члену комісії). </w:t>
      </w:r>
    </w:p>
    <w:p w:rsidR="00034437" w:rsidRPr="00B9368F" w:rsidRDefault="00034437" w:rsidP="00034437">
      <w:pPr>
        <w:jc w:val="both"/>
        <w:rPr>
          <w:sz w:val="24"/>
          <w:szCs w:val="24"/>
          <w:lang w:val="uk-UA"/>
        </w:rPr>
      </w:pPr>
      <w:bookmarkStart w:id="24" w:name="n80"/>
      <w:bookmarkEnd w:id="24"/>
    </w:p>
    <w:p w:rsidR="00034437" w:rsidRPr="00B9368F" w:rsidRDefault="00034437" w:rsidP="00034437">
      <w:pPr>
        <w:ind w:firstLine="708"/>
        <w:jc w:val="both"/>
        <w:rPr>
          <w:sz w:val="24"/>
          <w:szCs w:val="24"/>
          <w:lang w:val="uk-UA"/>
        </w:rPr>
      </w:pPr>
      <w:r w:rsidRPr="00B9368F">
        <w:rPr>
          <w:sz w:val="24"/>
          <w:szCs w:val="24"/>
          <w:lang w:val="uk-UA"/>
        </w:rPr>
        <w:t>4.6. УЖКГ у триденний строк (3 робочі дні) після складання та підписання акт</w:t>
      </w:r>
      <w:r>
        <w:rPr>
          <w:sz w:val="24"/>
          <w:szCs w:val="24"/>
          <w:lang w:val="uk-UA"/>
        </w:rPr>
        <w:t>а</w:t>
      </w:r>
      <w:r w:rsidRPr="00B9368F">
        <w:rPr>
          <w:sz w:val="24"/>
          <w:szCs w:val="24"/>
          <w:lang w:val="uk-UA"/>
        </w:rPr>
        <w:t xml:space="preserve"> членами комісії видає наказ про видалення зелених насаджень, в якому зазначаються дані про кількість зелених насаджень, що підлягають видаленню і які залишаються на земельній ділянці, та наступного дня видає заявнику його копію для оплати відновної вартості. </w:t>
      </w:r>
    </w:p>
    <w:p w:rsidR="00034437" w:rsidRPr="00B9368F" w:rsidRDefault="00034437" w:rsidP="00034437">
      <w:pPr>
        <w:ind w:firstLine="708"/>
        <w:jc w:val="both"/>
        <w:rPr>
          <w:sz w:val="24"/>
          <w:szCs w:val="24"/>
          <w:lang w:val="uk-UA"/>
        </w:rPr>
      </w:pPr>
      <w:r w:rsidRPr="00B9368F">
        <w:rPr>
          <w:sz w:val="24"/>
          <w:szCs w:val="24"/>
          <w:lang w:val="uk-UA"/>
        </w:rPr>
        <w:t>Відновна вартість зелених насаджень, які видаляються на підставі одного з документів, визначених частиною 1 статті 34 Закону України «Про регулювання містобудівної діяльності», встановлюється комісією, яка утворюється УЖКГ. До складу комісії входять представники УЖКГ, територіального органу Держекоінспекції, балансоутримувача (фізична або юридична особа), який має намір щодо забудови території Южноукраїнської міської територіально</w:t>
      </w:r>
      <w:r>
        <w:rPr>
          <w:sz w:val="24"/>
          <w:szCs w:val="24"/>
          <w:lang w:val="uk-UA"/>
        </w:rPr>
        <w:t>ї</w:t>
      </w:r>
      <w:r w:rsidRPr="00B9368F">
        <w:rPr>
          <w:sz w:val="24"/>
          <w:szCs w:val="24"/>
          <w:lang w:val="uk-UA"/>
        </w:rPr>
        <w:t xml:space="preserve"> громади.</w:t>
      </w:r>
    </w:p>
    <w:p w:rsidR="00034437" w:rsidRPr="00B9368F" w:rsidRDefault="00034437" w:rsidP="00034437">
      <w:pPr>
        <w:ind w:firstLine="708"/>
        <w:jc w:val="both"/>
        <w:rPr>
          <w:sz w:val="24"/>
          <w:szCs w:val="24"/>
          <w:lang w:val="uk-UA"/>
        </w:rPr>
      </w:pPr>
      <w:r w:rsidRPr="00B9368F">
        <w:rPr>
          <w:sz w:val="24"/>
          <w:szCs w:val="24"/>
          <w:lang w:val="uk-UA"/>
        </w:rPr>
        <w:t>Відповідно до Методики визначення відновної вартості зелених насаджень відновна вартість зелених насаджень, що належать до комунальної власності, сплачується до міського бюджету.</w:t>
      </w:r>
    </w:p>
    <w:p w:rsidR="00034437" w:rsidRPr="00B9368F" w:rsidRDefault="00034437" w:rsidP="00034437">
      <w:pPr>
        <w:jc w:val="both"/>
        <w:rPr>
          <w:sz w:val="24"/>
          <w:szCs w:val="24"/>
          <w:lang w:val="uk-UA"/>
        </w:rPr>
      </w:pPr>
    </w:p>
    <w:p w:rsidR="00034437" w:rsidRPr="00B9368F" w:rsidRDefault="00034437" w:rsidP="00034437">
      <w:pPr>
        <w:ind w:firstLine="708"/>
        <w:jc w:val="both"/>
        <w:rPr>
          <w:sz w:val="24"/>
          <w:szCs w:val="24"/>
          <w:lang w:val="uk-UA"/>
        </w:rPr>
      </w:pPr>
      <w:r w:rsidRPr="00B9368F">
        <w:rPr>
          <w:sz w:val="24"/>
          <w:szCs w:val="24"/>
          <w:lang w:val="uk-UA"/>
        </w:rPr>
        <w:t>4.7</w:t>
      </w:r>
      <w:r>
        <w:rPr>
          <w:sz w:val="24"/>
          <w:szCs w:val="24"/>
          <w:lang w:val="uk-UA"/>
        </w:rPr>
        <w:t>.</w:t>
      </w:r>
      <w:r w:rsidRPr="00B9368F">
        <w:rPr>
          <w:sz w:val="24"/>
          <w:szCs w:val="24"/>
          <w:lang w:val="uk-UA"/>
        </w:rPr>
        <w:t xml:space="preserve"> Заявник сплачує відновну вартість зелених насаджень та надає до УЖКГ підтверджуючий документ про оплату для отримання ордеру на видалення зелених насаджень, що підлягають видаленню.</w:t>
      </w:r>
    </w:p>
    <w:p w:rsidR="00034437" w:rsidRPr="00B9368F" w:rsidRDefault="00034437" w:rsidP="00034437">
      <w:pPr>
        <w:ind w:firstLine="708"/>
        <w:jc w:val="both"/>
        <w:rPr>
          <w:sz w:val="24"/>
          <w:szCs w:val="24"/>
          <w:lang w:val="uk-UA"/>
        </w:rPr>
      </w:pPr>
      <w:bookmarkStart w:id="25" w:name="n30"/>
      <w:bookmarkStart w:id="26" w:name="n83"/>
      <w:bookmarkStart w:id="27" w:name="n84"/>
      <w:bookmarkStart w:id="28" w:name="n31"/>
      <w:bookmarkEnd w:id="25"/>
      <w:bookmarkEnd w:id="26"/>
      <w:bookmarkEnd w:id="27"/>
      <w:bookmarkEnd w:id="28"/>
      <w:r w:rsidRPr="00B9368F">
        <w:rPr>
          <w:sz w:val="24"/>
          <w:szCs w:val="24"/>
          <w:lang w:val="uk-UA"/>
        </w:rPr>
        <w:t>Ордер на видалення зелених насаджень УЖКГ видає не пізніше наступного робочого дня після подання заявником документа про сплату відновної вартості зелених насаджень, що підлягають видаленню.</w:t>
      </w:r>
    </w:p>
    <w:p w:rsidR="00034437" w:rsidRPr="00B9368F" w:rsidRDefault="00034437" w:rsidP="00034437">
      <w:pPr>
        <w:jc w:val="both"/>
        <w:rPr>
          <w:sz w:val="24"/>
          <w:szCs w:val="24"/>
          <w:lang w:val="uk-UA"/>
        </w:rPr>
      </w:pPr>
      <w:bookmarkStart w:id="29" w:name="n32"/>
      <w:bookmarkStart w:id="30" w:name="n86"/>
      <w:bookmarkEnd w:id="29"/>
      <w:bookmarkEnd w:id="30"/>
    </w:p>
    <w:p w:rsidR="00034437" w:rsidRPr="00B9368F" w:rsidRDefault="00034437" w:rsidP="00034437">
      <w:pPr>
        <w:ind w:firstLine="708"/>
        <w:jc w:val="both"/>
        <w:rPr>
          <w:sz w:val="24"/>
          <w:szCs w:val="24"/>
          <w:lang w:val="uk-UA"/>
        </w:rPr>
      </w:pPr>
      <w:bookmarkStart w:id="31" w:name="n88"/>
      <w:bookmarkStart w:id="32" w:name="n33"/>
      <w:bookmarkEnd w:id="31"/>
      <w:bookmarkEnd w:id="32"/>
      <w:r w:rsidRPr="00B9368F">
        <w:rPr>
          <w:sz w:val="24"/>
          <w:szCs w:val="24"/>
          <w:lang w:val="uk-UA"/>
        </w:rPr>
        <w:t>4.8</w:t>
      </w:r>
      <w:r>
        <w:rPr>
          <w:sz w:val="24"/>
          <w:szCs w:val="24"/>
          <w:lang w:val="uk-UA"/>
        </w:rPr>
        <w:t>.</w:t>
      </w:r>
      <w:r w:rsidRPr="00B9368F">
        <w:rPr>
          <w:sz w:val="24"/>
          <w:szCs w:val="24"/>
          <w:lang w:val="uk-UA"/>
        </w:rPr>
        <w:t xml:space="preserve"> Сплата відновної вартості зелених насаджень не проводиться у разі:</w:t>
      </w:r>
    </w:p>
    <w:p w:rsidR="00034437" w:rsidRPr="00B9368F" w:rsidRDefault="00034437" w:rsidP="00034437">
      <w:pPr>
        <w:jc w:val="both"/>
        <w:rPr>
          <w:sz w:val="24"/>
          <w:szCs w:val="24"/>
          <w:lang w:val="uk-UA"/>
        </w:rPr>
      </w:pPr>
      <w:bookmarkStart w:id="33" w:name="n34"/>
      <w:bookmarkEnd w:id="33"/>
      <w:r w:rsidRPr="00B9368F">
        <w:rPr>
          <w:sz w:val="24"/>
          <w:szCs w:val="24"/>
          <w:lang w:val="uk-UA"/>
        </w:rPr>
        <w:tab/>
        <w:t>реалізації генерального плану розвитку міста;</w:t>
      </w:r>
    </w:p>
    <w:p w:rsidR="00034437" w:rsidRPr="00B9368F" w:rsidRDefault="00034437" w:rsidP="00034437">
      <w:pPr>
        <w:jc w:val="both"/>
        <w:rPr>
          <w:sz w:val="24"/>
          <w:szCs w:val="24"/>
          <w:lang w:val="uk-UA"/>
        </w:rPr>
      </w:pPr>
      <w:r w:rsidRPr="00B9368F">
        <w:rPr>
          <w:sz w:val="24"/>
          <w:szCs w:val="24"/>
          <w:lang w:val="uk-UA"/>
        </w:rPr>
        <w:tab/>
        <w:t>реконструкції або капітального ремонту об’єкта благоустрою;</w:t>
      </w:r>
    </w:p>
    <w:p w:rsidR="00034437" w:rsidRPr="00B9368F" w:rsidRDefault="00034437" w:rsidP="00034437">
      <w:pPr>
        <w:jc w:val="both"/>
        <w:rPr>
          <w:sz w:val="24"/>
          <w:szCs w:val="24"/>
          <w:lang w:val="uk-UA"/>
        </w:rPr>
      </w:pPr>
      <w:bookmarkStart w:id="34" w:name="n35"/>
      <w:bookmarkEnd w:id="34"/>
      <w:r w:rsidRPr="00B9368F">
        <w:rPr>
          <w:sz w:val="24"/>
          <w:szCs w:val="24"/>
          <w:lang w:val="uk-UA"/>
        </w:rPr>
        <w:tab/>
        <w:t>знесення аварійних, сухостійних і фаутних дерев, а також самосійних і порослевих дерев з діаметром кореневої шийки не більш як 5 сантиметрів;</w:t>
      </w:r>
    </w:p>
    <w:p w:rsidR="00034437" w:rsidRPr="00B9368F" w:rsidRDefault="00034437" w:rsidP="00034437">
      <w:pPr>
        <w:jc w:val="both"/>
        <w:rPr>
          <w:sz w:val="24"/>
          <w:szCs w:val="24"/>
          <w:lang w:val="uk-UA"/>
        </w:rPr>
      </w:pPr>
      <w:bookmarkStart w:id="35" w:name="n36"/>
      <w:bookmarkEnd w:id="35"/>
      <w:r w:rsidRPr="00B9368F">
        <w:rPr>
          <w:sz w:val="24"/>
          <w:szCs w:val="24"/>
          <w:lang w:val="uk-UA"/>
        </w:rPr>
        <w:tab/>
        <w:t>ліквідації аварійної ситуації на інженерних мережах населеного пункту;</w:t>
      </w:r>
    </w:p>
    <w:p w:rsidR="00034437" w:rsidRPr="00B9368F" w:rsidRDefault="00034437" w:rsidP="00034437">
      <w:pPr>
        <w:jc w:val="both"/>
        <w:rPr>
          <w:sz w:val="24"/>
          <w:szCs w:val="24"/>
          <w:lang w:val="uk-UA"/>
        </w:rPr>
      </w:pPr>
      <w:bookmarkStart w:id="36" w:name="n37"/>
      <w:bookmarkEnd w:id="36"/>
      <w:r w:rsidRPr="00B9368F">
        <w:rPr>
          <w:sz w:val="24"/>
          <w:szCs w:val="24"/>
          <w:lang w:val="uk-UA"/>
        </w:rPr>
        <w:tab/>
        <w:t>відновлення світлового режиму в житловому приміщенні, що затіняється деревами;</w:t>
      </w:r>
    </w:p>
    <w:p w:rsidR="00034437" w:rsidRPr="00B9368F" w:rsidRDefault="00034437" w:rsidP="00034437">
      <w:pPr>
        <w:jc w:val="both"/>
        <w:rPr>
          <w:sz w:val="24"/>
          <w:szCs w:val="24"/>
          <w:lang w:val="uk-UA"/>
        </w:rPr>
      </w:pPr>
      <w:bookmarkStart w:id="37" w:name="n38"/>
      <w:bookmarkEnd w:id="37"/>
      <w:r w:rsidRPr="00B9368F">
        <w:rPr>
          <w:sz w:val="24"/>
          <w:szCs w:val="24"/>
          <w:lang w:val="uk-UA"/>
        </w:rPr>
        <w:tab/>
        <w:t>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034437" w:rsidRPr="00B9368F" w:rsidRDefault="00034437" w:rsidP="00034437">
      <w:pPr>
        <w:jc w:val="both"/>
        <w:rPr>
          <w:sz w:val="24"/>
          <w:szCs w:val="24"/>
          <w:lang w:val="uk-UA"/>
        </w:rPr>
      </w:pPr>
      <w:bookmarkStart w:id="38" w:name="n39"/>
      <w:bookmarkEnd w:id="38"/>
      <w:r w:rsidRPr="00B9368F">
        <w:rPr>
          <w:sz w:val="24"/>
          <w:szCs w:val="24"/>
          <w:lang w:val="uk-UA"/>
        </w:rPr>
        <w:tab/>
        <w:t>досягнення деревом вікової межі;</w:t>
      </w:r>
    </w:p>
    <w:p w:rsidR="00034437" w:rsidRPr="00B9368F" w:rsidRDefault="00034437" w:rsidP="00034437">
      <w:pPr>
        <w:jc w:val="both"/>
        <w:rPr>
          <w:sz w:val="24"/>
          <w:szCs w:val="24"/>
          <w:lang w:val="uk-UA"/>
        </w:rPr>
      </w:pPr>
      <w:bookmarkStart w:id="39" w:name="n40"/>
      <w:bookmarkStart w:id="40" w:name="n41"/>
      <w:bookmarkEnd w:id="39"/>
      <w:bookmarkEnd w:id="40"/>
      <w:r w:rsidRPr="00B9368F">
        <w:rPr>
          <w:sz w:val="24"/>
          <w:szCs w:val="24"/>
          <w:lang w:val="uk-UA"/>
        </w:rPr>
        <w:tab/>
        <w:t>ліквідації наслідків стихійного лиха, аварійної та надзвичайної ситуації;</w:t>
      </w:r>
    </w:p>
    <w:p w:rsidR="00034437" w:rsidRPr="00B9368F" w:rsidRDefault="00034437" w:rsidP="00034437">
      <w:pPr>
        <w:jc w:val="both"/>
        <w:rPr>
          <w:sz w:val="24"/>
          <w:szCs w:val="24"/>
          <w:lang w:val="uk-UA"/>
        </w:rPr>
      </w:pPr>
      <w:bookmarkStart w:id="41" w:name="n42"/>
      <w:bookmarkStart w:id="42" w:name="n45"/>
      <w:bookmarkStart w:id="43" w:name="n46"/>
      <w:bookmarkEnd w:id="41"/>
      <w:bookmarkEnd w:id="42"/>
      <w:bookmarkEnd w:id="43"/>
      <w:r w:rsidRPr="00B9368F">
        <w:rPr>
          <w:sz w:val="24"/>
          <w:szCs w:val="24"/>
          <w:lang w:val="uk-UA"/>
        </w:rPr>
        <w:tab/>
        <w:t>будівництва культових будівель та будівель, необхідних для їх обслуговування, що здійснюється релігійними організаціями, статути (положення) яких зареєстровано в установленому законом порядку (за умови погодження такого будівництва з Міністерством екології та природних ресурсів та Міністерства культури України);</w:t>
      </w:r>
    </w:p>
    <w:p w:rsidR="00034437" w:rsidRPr="00B9368F" w:rsidRDefault="00034437" w:rsidP="00034437">
      <w:pPr>
        <w:jc w:val="both"/>
        <w:rPr>
          <w:sz w:val="24"/>
          <w:szCs w:val="24"/>
          <w:lang w:val="uk-UA"/>
        </w:rPr>
      </w:pPr>
      <w:r w:rsidRPr="00B9368F">
        <w:rPr>
          <w:sz w:val="24"/>
          <w:szCs w:val="24"/>
          <w:lang w:val="uk-UA"/>
        </w:rPr>
        <w:tab/>
        <w:t>видалення зелених насаджень на території меморіального комплексу та кладовища.</w:t>
      </w:r>
    </w:p>
    <w:p w:rsidR="00034437" w:rsidRPr="00B9368F" w:rsidRDefault="00034437" w:rsidP="00034437">
      <w:pPr>
        <w:jc w:val="both"/>
        <w:rPr>
          <w:sz w:val="24"/>
          <w:szCs w:val="24"/>
          <w:lang w:val="uk-UA"/>
        </w:rPr>
      </w:pPr>
      <w:bookmarkStart w:id="44" w:name="n47"/>
      <w:bookmarkStart w:id="45" w:name="n48"/>
      <w:bookmarkStart w:id="46" w:name="n50"/>
      <w:bookmarkStart w:id="47" w:name="n51"/>
      <w:bookmarkStart w:id="48" w:name="n53"/>
      <w:bookmarkStart w:id="49" w:name="n54"/>
      <w:bookmarkEnd w:id="44"/>
      <w:bookmarkEnd w:id="45"/>
      <w:bookmarkEnd w:id="46"/>
      <w:bookmarkEnd w:id="47"/>
      <w:bookmarkEnd w:id="48"/>
      <w:bookmarkEnd w:id="49"/>
    </w:p>
    <w:p w:rsidR="00034437" w:rsidRPr="00B9368F" w:rsidRDefault="00034437" w:rsidP="00034437">
      <w:pPr>
        <w:ind w:firstLine="708"/>
        <w:jc w:val="both"/>
        <w:rPr>
          <w:sz w:val="24"/>
          <w:szCs w:val="24"/>
          <w:lang w:val="uk-UA"/>
        </w:rPr>
      </w:pPr>
      <w:bookmarkStart w:id="50" w:name="n60"/>
      <w:bookmarkEnd w:id="50"/>
      <w:r w:rsidRPr="00B9368F">
        <w:rPr>
          <w:sz w:val="24"/>
          <w:szCs w:val="24"/>
          <w:lang w:val="uk-UA"/>
        </w:rPr>
        <w:t>4.9</w:t>
      </w:r>
      <w:r>
        <w:rPr>
          <w:sz w:val="24"/>
          <w:szCs w:val="24"/>
          <w:lang w:val="uk-UA"/>
        </w:rPr>
        <w:t>.</w:t>
      </w:r>
      <w:r w:rsidRPr="00B9368F">
        <w:rPr>
          <w:sz w:val="24"/>
          <w:szCs w:val="24"/>
          <w:lang w:val="uk-UA"/>
        </w:rPr>
        <w:t xml:space="preserve"> Видалення аварійних, сухостійних і фаутних дерев на об’єкті благоустрою здійснює балансоутримувач на підставі акта, що складається відповідно до пункту </w:t>
      </w:r>
      <w:r>
        <w:rPr>
          <w:sz w:val="24"/>
          <w:szCs w:val="24"/>
          <w:lang w:val="uk-UA"/>
        </w:rPr>
        <w:t>4.5</w:t>
      </w:r>
      <w:r w:rsidRPr="00B9368F">
        <w:rPr>
          <w:sz w:val="24"/>
          <w:szCs w:val="24"/>
          <w:lang w:val="uk-UA"/>
        </w:rPr>
        <w:t xml:space="preserve"> цього Порядку.</w:t>
      </w:r>
    </w:p>
    <w:p w:rsidR="00034437" w:rsidRPr="00B9368F" w:rsidRDefault="00034437" w:rsidP="00034437">
      <w:pPr>
        <w:jc w:val="both"/>
        <w:rPr>
          <w:sz w:val="24"/>
          <w:szCs w:val="24"/>
          <w:lang w:val="uk-UA"/>
        </w:rPr>
      </w:pPr>
      <w:bookmarkStart w:id="51" w:name="n89"/>
      <w:bookmarkStart w:id="52" w:name="n61"/>
      <w:bookmarkEnd w:id="51"/>
      <w:bookmarkEnd w:id="52"/>
    </w:p>
    <w:p w:rsidR="00034437" w:rsidRPr="00B9368F" w:rsidRDefault="00034437" w:rsidP="00034437">
      <w:pPr>
        <w:ind w:firstLine="708"/>
        <w:jc w:val="both"/>
        <w:rPr>
          <w:sz w:val="24"/>
          <w:szCs w:val="24"/>
          <w:lang w:val="uk-UA"/>
        </w:rPr>
      </w:pPr>
      <w:r w:rsidRPr="00B9368F">
        <w:rPr>
          <w:sz w:val="24"/>
          <w:szCs w:val="24"/>
          <w:lang w:val="uk-UA"/>
        </w:rPr>
        <w:t>4.10</w:t>
      </w:r>
      <w:r>
        <w:rPr>
          <w:sz w:val="24"/>
          <w:szCs w:val="24"/>
          <w:lang w:val="uk-UA"/>
        </w:rPr>
        <w:t>.</w:t>
      </w:r>
      <w:r w:rsidRPr="00B9368F">
        <w:rPr>
          <w:sz w:val="24"/>
          <w:szCs w:val="24"/>
          <w:lang w:val="uk-UA"/>
        </w:rPr>
        <w:t xml:space="preserve"> У процесі ліквідації наслідків стихійного лиха, аварійної та надзвичайної ситуації, а також у разі, коли стан зелених насаджень загрожує життю, здоров’ю громадян чи майну громадян та/або юридичних осіб, видалення зелених насаджень здійснюється негайно з подальшим оформленням акта.</w:t>
      </w:r>
    </w:p>
    <w:p w:rsidR="00034437" w:rsidRPr="00B9368F" w:rsidRDefault="00034437" w:rsidP="00034437">
      <w:pPr>
        <w:jc w:val="both"/>
        <w:rPr>
          <w:sz w:val="24"/>
          <w:szCs w:val="24"/>
          <w:lang w:val="uk-UA"/>
        </w:rPr>
      </w:pPr>
      <w:bookmarkStart w:id="53" w:name="n90"/>
      <w:bookmarkStart w:id="54" w:name="n62"/>
      <w:bookmarkEnd w:id="53"/>
      <w:bookmarkEnd w:id="54"/>
    </w:p>
    <w:p w:rsidR="00034437" w:rsidRPr="00B9368F" w:rsidRDefault="00034437" w:rsidP="00034437">
      <w:pPr>
        <w:ind w:firstLine="708"/>
        <w:jc w:val="both"/>
        <w:rPr>
          <w:sz w:val="24"/>
          <w:szCs w:val="24"/>
          <w:lang w:val="uk-UA"/>
        </w:rPr>
      </w:pPr>
      <w:r w:rsidRPr="00B9368F">
        <w:rPr>
          <w:sz w:val="24"/>
          <w:szCs w:val="24"/>
          <w:lang w:val="uk-UA"/>
        </w:rPr>
        <w:t>4.11</w:t>
      </w:r>
      <w:r>
        <w:rPr>
          <w:sz w:val="24"/>
          <w:szCs w:val="24"/>
          <w:lang w:val="uk-UA"/>
        </w:rPr>
        <w:t>.</w:t>
      </w:r>
      <w:r w:rsidRPr="00B9368F">
        <w:rPr>
          <w:sz w:val="24"/>
          <w:szCs w:val="24"/>
          <w:lang w:val="uk-UA"/>
        </w:rPr>
        <w:t xml:space="preserve"> Видалення зелених насаджень на території меморіального комплексу та кладовища Южноукраїнської міської територіально громади здійснюється за рішенням балансоутримувача без сплати їх відновної вартості.</w:t>
      </w:r>
    </w:p>
    <w:p w:rsidR="00034437" w:rsidRPr="00B9368F" w:rsidRDefault="00034437" w:rsidP="00034437">
      <w:pPr>
        <w:jc w:val="both"/>
        <w:rPr>
          <w:sz w:val="24"/>
          <w:szCs w:val="24"/>
          <w:lang w:val="uk-UA"/>
        </w:rPr>
      </w:pPr>
      <w:bookmarkStart w:id="55" w:name="n63"/>
      <w:bookmarkEnd w:id="55"/>
    </w:p>
    <w:p w:rsidR="00034437" w:rsidRPr="00B9368F" w:rsidRDefault="00034437" w:rsidP="00034437">
      <w:pPr>
        <w:ind w:firstLine="708"/>
        <w:jc w:val="both"/>
        <w:rPr>
          <w:sz w:val="24"/>
          <w:szCs w:val="24"/>
          <w:lang w:val="uk-UA"/>
        </w:rPr>
      </w:pPr>
      <w:r w:rsidRPr="00B9368F">
        <w:rPr>
          <w:sz w:val="24"/>
          <w:szCs w:val="24"/>
          <w:lang w:val="uk-UA"/>
        </w:rPr>
        <w:t>4.12</w:t>
      </w:r>
      <w:r>
        <w:rPr>
          <w:sz w:val="24"/>
          <w:szCs w:val="24"/>
          <w:lang w:val="uk-UA"/>
        </w:rPr>
        <w:t>.</w:t>
      </w:r>
      <w:r w:rsidRPr="00B9368F">
        <w:rPr>
          <w:sz w:val="24"/>
          <w:szCs w:val="24"/>
          <w:lang w:val="uk-UA"/>
        </w:rPr>
        <w:t xml:space="preserve"> Видалення зелених насаджень на земельній ділянці, яка перебуває у приватній власності, та на присадибній ділянці здійснюється за рішенням власника (користувача) земельної ділянки без сплати їх відновної вартості.</w:t>
      </w:r>
    </w:p>
    <w:p w:rsidR="00034437" w:rsidRPr="00B9368F" w:rsidRDefault="00034437" w:rsidP="00034437">
      <w:pPr>
        <w:jc w:val="both"/>
        <w:rPr>
          <w:sz w:val="24"/>
          <w:szCs w:val="24"/>
          <w:lang w:val="uk-UA"/>
        </w:rPr>
      </w:pPr>
      <w:bookmarkStart w:id="56" w:name="n64"/>
      <w:bookmarkEnd w:id="56"/>
    </w:p>
    <w:p w:rsidR="00034437" w:rsidRPr="00B9368F" w:rsidRDefault="00034437" w:rsidP="00034437">
      <w:pPr>
        <w:ind w:firstLine="708"/>
        <w:jc w:val="both"/>
        <w:rPr>
          <w:sz w:val="24"/>
          <w:szCs w:val="24"/>
          <w:lang w:val="uk-UA"/>
        </w:rPr>
      </w:pPr>
      <w:r w:rsidRPr="00B9368F">
        <w:rPr>
          <w:sz w:val="24"/>
          <w:szCs w:val="24"/>
          <w:lang w:val="uk-UA"/>
        </w:rPr>
        <w:t>4.13</w:t>
      </w:r>
      <w:r>
        <w:rPr>
          <w:sz w:val="24"/>
          <w:szCs w:val="24"/>
          <w:lang w:val="uk-UA"/>
        </w:rPr>
        <w:t>.</w:t>
      </w:r>
      <w:r w:rsidRPr="00B9368F">
        <w:rPr>
          <w:sz w:val="24"/>
          <w:szCs w:val="24"/>
          <w:lang w:val="uk-UA"/>
        </w:rPr>
        <w:t xml:space="preserve"> Відновна вартість зелених насаджень, розташованих на земельній ділянці, що відведена в установленому порядку фізичній або юридичній особі (крім відновної вартості зелених насаджень, посаджених (створених цією особою), сплачується під час передачі такої ділянки у власність відповідної особи.</w:t>
      </w:r>
    </w:p>
    <w:p w:rsidR="00034437" w:rsidRPr="00B9368F" w:rsidRDefault="00034437" w:rsidP="00034437">
      <w:pPr>
        <w:jc w:val="both"/>
        <w:rPr>
          <w:sz w:val="24"/>
          <w:szCs w:val="24"/>
          <w:lang w:val="uk-UA"/>
        </w:rPr>
      </w:pPr>
      <w:bookmarkStart w:id="57" w:name="n91"/>
      <w:bookmarkEnd w:id="57"/>
    </w:p>
    <w:p w:rsidR="00034437" w:rsidRPr="00B9368F" w:rsidRDefault="00034437" w:rsidP="00034437">
      <w:pPr>
        <w:ind w:firstLine="708"/>
        <w:jc w:val="both"/>
        <w:rPr>
          <w:sz w:val="24"/>
          <w:szCs w:val="24"/>
          <w:lang w:val="uk-UA"/>
        </w:rPr>
      </w:pPr>
      <w:r w:rsidRPr="00B9368F">
        <w:rPr>
          <w:sz w:val="24"/>
          <w:szCs w:val="24"/>
          <w:lang w:val="uk-UA"/>
        </w:rPr>
        <w:t>4.14</w:t>
      </w:r>
      <w:r>
        <w:rPr>
          <w:sz w:val="24"/>
          <w:szCs w:val="24"/>
          <w:lang w:val="uk-UA"/>
        </w:rPr>
        <w:t>.</w:t>
      </w:r>
      <w:r w:rsidRPr="00B9368F">
        <w:rPr>
          <w:sz w:val="24"/>
          <w:szCs w:val="24"/>
          <w:lang w:val="uk-UA"/>
        </w:rPr>
        <w:t xml:space="preserve"> Пропозиції про зміни і доповнення до Порядку видалення дерев, кущів, газонів і квітників на території Южноукраїнської міської територіально</w:t>
      </w:r>
      <w:r>
        <w:rPr>
          <w:sz w:val="24"/>
          <w:szCs w:val="24"/>
          <w:lang w:val="uk-UA"/>
        </w:rPr>
        <w:t>ї</w:t>
      </w:r>
      <w:r w:rsidRPr="00B9368F">
        <w:rPr>
          <w:sz w:val="24"/>
          <w:szCs w:val="24"/>
          <w:lang w:val="uk-UA"/>
        </w:rPr>
        <w:t xml:space="preserve"> громади мають право вносити виконавчий комітет Южноукраїнської міської ради, постійні комісії міської ради та депутати </w:t>
      </w:r>
      <w:r>
        <w:rPr>
          <w:sz w:val="24"/>
          <w:szCs w:val="24"/>
          <w:lang w:val="uk-UA"/>
        </w:rPr>
        <w:t xml:space="preserve">Южноукраїнської </w:t>
      </w:r>
      <w:r w:rsidRPr="00B9368F">
        <w:rPr>
          <w:sz w:val="24"/>
          <w:szCs w:val="24"/>
          <w:lang w:val="uk-UA"/>
        </w:rPr>
        <w:t xml:space="preserve">міської ради. </w:t>
      </w:r>
    </w:p>
    <w:p w:rsidR="00034437" w:rsidRPr="00B9368F" w:rsidRDefault="00034437" w:rsidP="00034437">
      <w:pPr>
        <w:jc w:val="both"/>
        <w:rPr>
          <w:sz w:val="24"/>
          <w:szCs w:val="24"/>
          <w:lang w:val="uk-UA"/>
        </w:rPr>
      </w:pPr>
    </w:p>
    <w:p w:rsidR="00034437" w:rsidRPr="00B9368F" w:rsidRDefault="00034437" w:rsidP="00034437">
      <w:pPr>
        <w:ind w:firstLine="540"/>
        <w:jc w:val="both"/>
        <w:rPr>
          <w:sz w:val="24"/>
          <w:szCs w:val="24"/>
          <w:lang w:val="uk-UA"/>
        </w:rPr>
      </w:pPr>
      <w:r w:rsidRPr="00B9368F">
        <w:rPr>
          <w:sz w:val="24"/>
          <w:szCs w:val="24"/>
          <w:lang w:val="uk-UA"/>
        </w:rPr>
        <w:t>4.15</w:t>
      </w:r>
      <w:r>
        <w:rPr>
          <w:sz w:val="24"/>
          <w:szCs w:val="24"/>
          <w:lang w:val="uk-UA"/>
        </w:rPr>
        <w:t>.</w:t>
      </w:r>
      <w:r w:rsidRPr="00B9368F">
        <w:rPr>
          <w:sz w:val="24"/>
          <w:szCs w:val="24"/>
          <w:lang w:val="uk-UA"/>
        </w:rPr>
        <w:t xml:space="preserve"> У випадку внесення змін до чинного законодавства відповідні зміни вносяться і до цього Порядку.</w:t>
      </w:r>
    </w:p>
    <w:p w:rsidR="00034437" w:rsidRPr="00B9368F" w:rsidRDefault="00034437" w:rsidP="00034437">
      <w:pPr>
        <w:jc w:val="both"/>
        <w:rPr>
          <w:sz w:val="24"/>
          <w:szCs w:val="24"/>
          <w:lang w:val="uk-UA"/>
        </w:rPr>
      </w:pPr>
    </w:p>
    <w:p w:rsidR="00034437" w:rsidRPr="00B9368F" w:rsidRDefault="00034437" w:rsidP="00034437">
      <w:pPr>
        <w:tabs>
          <w:tab w:val="left" w:pos="1180"/>
        </w:tabs>
        <w:ind w:firstLine="540"/>
        <w:jc w:val="center"/>
        <w:rPr>
          <w:sz w:val="24"/>
          <w:szCs w:val="24"/>
          <w:lang w:val="uk-UA"/>
        </w:rPr>
      </w:pPr>
      <w:r w:rsidRPr="00B9368F">
        <w:rPr>
          <w:sz w:val="24"/>
          <w:szCs w:val="24"/>
          <w:lang w:val="uk-UA"/>
        </w:rPr>
        <w:t>5. Відповідальність та контроль</w:t>
      </w:r>
    </w:p>
    <w:p w:rsidR="00034437" w:rsidRPr="00B9368F" w:rsidRDefault="00034437" w:rsidP="00034437">
      <w:pPr>
        <w:tabs>
          <w:tab w:val="left" w:pos="1180"/>
        </w:tabs>
        <w:ind w:firstLine="540"/>
        <w:jc w:val="both"/>
        <w:rPr>
          <w:sz w:val="24"/>
          <w:szCs w:val="24"/>
          <w:lang w:val="uk-UA"/>
        </w:rPr>
      </w:pPr>
    </w:p>
    <w:p w:rsidR="00034437" w:rsidRPr="00B9368F" w:rsidRDefault="00034437" w:rsidP="00034437">
      <w:pPr>
        <w:tabs>
          <w:tab w:val="left" w:pos="1180"/>
        </w:tabs>
        <w:ind w:firstLine="540"/>
        <w:jc w:val="both"/>
        <w:rPr>
          <w:sz w:val="24"/>
          <w:szCs w:val="24"/>
          <w:lang w:val="uk-UA"/>
        </w:rPr>
      </w:pPr>
      <w:r w:rsidRPr="00B9368F">
        <w:rPr>
          <w:sz w:val="24"/>
          <w:szCs w:val="24"/>
          <w:lang w:val="uk-UA"/>
        </w:rPr>
        <w:t xml:space="preserve">5.1.За недотримання вимог цього Порядку, а також самовільно заподіяну шкоду зеленим насадженням на території населених  пунктів </w:t>
      </w:r>
      <w:r>
        <w:rPr>
          <w:sz w:val="24"/>
          <w:szCs w:val="24"/>
          <w:lang w:val="uk-UA"/>
        </w:rPr>
        <w:t xml:space="preserve">Южноукраїнської міської </w:t>
      </w:r>
      <w:r w:rsidRPr="00B9368F">
        <w:rPr>
          <w:sz w:val="24"/>
          <w:szCs w:val="24"/>
          <w:lang w:val="uk-UA"/>
        </w:rPr>
        <w:t xml:space="preserve"> територіальної громади особа, яка заподіяла таку шкоду, сплачує відновну вартість зелених насаджень, визначено відповідно до цього Порядку, та штрафні санкції відповідно до постанови Кабінету Міністрів України від 08.04.1999 року № 559 «</w:t>
      </w:r>
      <w:r w:rsidRPr="00B9368F">
        <w:rPr>
          <w:bCs/>
          <w:color w:val="333333"/>
          <w:sz w:val="24"/>
          <w:szCs w:val="24"/>
          <w:shd w:val="clear" w:color="auto" w:fill="FFFFFF"/>
          <w:lang w:val="uk-UA"/>
        </w:rPr>
        <w:t>Про такси для обчислення розміру шкоди, заподіяної зеленим насадженням у межах міст та інших населених пунктів»</w:t>
      </w:r>
      <w:r>
        <w:rPr>
          <w:bCs/>
          <w:color w:val="333333"/>
          <w:sz w:val="24"/>
          <w:szCs w:val="24"/>
          <w:shd w:val="clear" w:color="auto" w:fill="FFFFFF"/>
          <w:lang w:val="uk-UA"/>
        </w:rPr>
        <w:t>.</w:t>
      </w:r>
    </w:p>
    <w:p w:rsidR="00034437" w:rsidRPr="00B9368F" w:rsidRDefault="00034437" w:rsidP="00034437">
      <w:pPr>
        <w:tabs>
          <w:tab w:val="left" w:pos="1180"/>
        </w:tabs>
        <w:ind w:firstLine="540"/>
        <w:jc w:val="both"/>
        <w:rPr>
          <w:color w:val="FF0000"/>
          <w:sz w:val="24"/>
          <w:szCs w:val="24"/>
          <w:lang w:val="uk-UA"/>
        </w:rPr>
      </w:pPr>
      <w:r w:rsidRPr="00B9368F">
        <w:rPr>
          <w:sz w:val="24"/>
          <w:szCs w:val="24"/>
          <w:lang w:val="uk-UA"/>
        </w:rPr>
        <w:t>5.2.</w:t>
      </w:r>
      <w:r w:rsidRPr="00B9368F">
        <w:rPr>
          <w:color w:val="FF0000"/>
          <w:sz w:val="24"/>
          <w:szCs w:val="24"/>
          <w:lang w:val="uk-UA"/>
        </w:rPr>
        <w:t xml:space="preserve"> </w:t>
      </w:r>
      <w:r w:rsidRPr="00B9368F">
        <w:rPr>
          <w:color w:val="000000"/>
          <w:sz w:val="24"/>
          <w:szCs w:val="24"/>
          <w:lang w:val="uk-UA"/>
        </w:rPr>
        <w:t xml:space="preserve">Порушення законодавства про рослинний світ відповідно до ст. 40 Закону України </w:t>
      </w:r>
      <w:r>
        <w:rPr>
          <w:color w:val="000000"/>
          <w:sz w:val="24"/>
          <w:szCs w:val="24"/>
          <w:lang w:val="uk-UA"/>
        </w:rPr>
        <w:t>«</w:t>
      </w:r>
      <w:r w:rsidRPr="00B9368F">
        <w:rPr>
          <w:color w:val="000000"/>
          <w:sz w:val="24"/>
          <w:szCs w:val="24"/>
          <w:lang w:val="uk-UA"/>
        </w:rPr>
        <w:t>Про рослинний світ</w:t>
      </w:r>
      <w:r>
        <w:rPr>
          <w:color w:val="000000"/>
          <w:sz w:val="24"/>
          <w:szCs w:val="24"/>
          <w:lang w:val="uk-UA"/>
        </w:rPr>
        <w:t>»</w:t>
      </w:r>
      <w:r w:rsidRPr="00B9368F">
        <w:rPr>
          <w:color w:val="000000"/>
          <w:sz w:val="24"/>
          <w:szCs w:val="24"/>
          <w:lang w:val="uk-UA"/>
        </w:rPr>
        <w:t xml:space="preserve"> тягне за собою дисциплінарну, адміністративну, цивільно-правову або кримінальну відповідальність згідно із законодавством України.</w:t>
      </w:r>
    </w:p>
    <w:p w:rsidR="00034437" w:rsidRPr="00B9368F" w:rsidRDefault="00034437" w:rsidP="00034437">
      <w:pPr>
        <w:jc w:val="both"/>
        <w:rPr>
          <w:sz w:val="24"/>
          <w:szCs w:val="24"/>
          <w:lang w:val="uk-UA"/>
        </w:rPr>
      </w:pPr>
    </w:p>
    <w:p w:rsidR="00034437" w:rsidRPr="00B9368F" w:rsidRDefault="00034437" w:rsidP="00034437">
      <w:pPr>
        <w:jc w:val="both"/>
        <w:rPr>
          <w:sz w:val="24"/>
          <w:szCs w:val="24"/>
          <w:lang w:val="uk-UA"/>
        </w:rPr>
      </w:pPr>
    </w:p>
    <w:p w:rsidR="00034437" w:rsidRPr="00B9368F" w:rsidRDefault="00034437" w:rsidP="00034437">
      <w:pPr>
        <w:jc w:val="both"/>
        <w:rPr>
          <w:sz w:val="24"/>
          <w:szCs w:val="24"/>
          <w:lang w:val="uk-UA"/>
        </w:rPr>
      </w:pPr>
    </w:p>
    <w:p w:rsidR="00034437" w:rsidRPr="00B9368F" w:rsidRDefault="00034437" w:rsidP="00034437">
      <w:pPr>
        <w:jc w:val="both"/>
        <w:rPr>
          <w:sz w:val="24"/>
          <w:szCs w:val="24"/>
          <w:lang w:val="uk-UA"/>
        </w:rPr>
      </w:pPr>
      <w:r w:rsidRPr="00B9368F">
        <w:rPr>
          <w:sz w:val="24"/>
          <w:szCs w:val="24"/>
          <w:lang w:val="uk-UA"/>
        </w:rPr>
        <w:t xml:space="preserve">Перший заступник міського голови </w:t>
      </w:r>
    </w:p>
    <w:p w:rsidR="00034437" w:rsidRPr="00B9368F" w:rsidRDefault="00034437" w:rsidP="00034437">
      <w:pPr>
        <w:jc w:val="both"/>
        <w:rPr>
          <w:sz w:val="24"/>
          <w:szCs w:val="24"/>
          <w:lang w:val="uk-UA"/>
        </w:rPr>
      </w:pPr>
      <w:r w:rsidRPr="00B9368F">
        <w:rPr>
          <w:sz w:val="24"/>
          <w:szCs w:val="24"/>
          <w:lang w:val="uk-UA"/>
        </w:rPr>
        <w:t>з питань діяльності виконавчих органів ради</w:t>
      </w:r>
      <w:r w:rsidRPr="00B9368F">
        <w:rPr>
          <w:sz w:val="24"/>
          <w:szCs w:val="24"/>
          <w:lang w:val="uk-UA"/>
        </w:rPr>
        <w:tab/>
      </w:r>
      <w:r w:rsidRPr="00B9368F">
        <w:rPr>
          <w:sz w:val="24"/>
          <w:szCs w:val="24"/>
          <w:lang w:val="uk-UA"/>
        </w:rPr>
        <w:tab/>
      </w:r>
      <w:r>
        <w:rPr>
          <w:sz w:val="24"/>
          <w:szCs w:val="24"/>
          <w:lang w:val="uk-UA"/>
        </w:rPr>
        <w:t xml:space="preserve">        </w:t>
      </w:r>
      <w:r w:rsidRPr="00B9368F">
        <w:rPr>
          <w:sz w:val="24"/>
          <w:szCs w:val="24"/>
          <w:lang w:val="uk-UA"/>
        </w:rPr>
        <w:t xml:space="preserve">    </w:t>
      </w:r>
      <w:r>
        <w:rPr>
          <w:sz w:val="24"/>
          <w:szCs w:val="24"/>
          <w:lang w:val="uk-UA"/>
        </w:rPr>
        <w:t>Олексій МАЙБОРОДА</w:t>
      </w:r>
    </w:p>
    <w:p w:rsidR="00034437" w:rsidRPr="00B9368F" w:rsidRDefault="00034437" w:rsidP="00034437">
      <w:pPr>
        <w:rPr>
          <w:sz w:val="24"/>
          <w:szCs w:val="24"/>
          <w:lang w:val="uk-UA"/>
        </w:rPr>
      </w:pPr>
    </w:p>
    <w:p w:rsidR="003E1F35" w:rsidRPr="00034437" w:rsidRDefault="003E1F35">
      <w:pPr>
        <w:rPr>
          <w:lang w:val="uk-UA"/>
        </w:rPr>
      </w:pPr>
    </w:p>
    <w:sectPr w:rsidR="003E1F35" w:rsidRPr="00034437" w:rsidSect="00C327B9">
      <w:headerReference w:type="even" r:id="rId8"/>
      <w:headerReference w:type="default" r:id="rId9"/>
      <w:pgSz w:w="11906" w:h="16838"/>
      <w:pgMar w:top="1134" w:right="851" w:bottom="1134"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A1" w:rsidRDefault="00BE5FA1" w:rsidP="0088504B">
      <w:r>
        <w:separator/>
      </w:r>
    </w:p>
  </w:endnote>
  <w:endnote w:type="continuationSeparator" w:id="0">
    <w:p w:rsidR="00BE5FA1" w:rsidRDefault="00BE5FA1" w:rsidP="00885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A1" w:rsidRDefault="00BE5FA1" w:rsidP="0088504B">
      <w:r>
        <w:separator/>
      </w:r>
    </w:p>
  </w:footnote>
  <w:footnote w:type="continuationSeparator" w:id="0">
    <w:p w:rsidR="00BE5FA1" w:rsidRDefault="00BE5FA1" w:rsidP="00885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12" w:rsidRDefault="00605ECE" w:rsidP="00C327B9">
    <w:pPr>
      <w:pStyle w:val="aa"/>
      <w:framePr w:wrap="around" w:vAnchor="text" w:hAnchor="margin" w:xAlign="center" w:y="1"/>
      <w:rPr>
        <w:rStyle w:val="ac"/>
      </w:rPr>
    </w:pPr>
    <w:r>
      <w:rPr>
        <w:rStyle w:val="ac"/>
      </w:rPr>
      <w:fldChar w:fldCharType="begin"/>
    </w:r>
    <w:r w:rsidR="00034437">
      <w:rPr>
        <w:rStyle w:val="ac"/>
      </w:rPr>
      <w:instrText xml:space="preserve">PAGE  </w:instrText>
    </w:r>
    <w:r>
      <w:rPr>
        <w:rStyle w:val="ac"/>
      </w:rPr>
      <w:fldChar w:fldCharType="end"/>
    </w:r>
  </w:p>
  <w:p w:rsidR="00087B12" w:rsidRDefault="00BE5FA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12" w:rsidRDefault="00605ECE" w:rsidP="00C327B9">
    <w:pPr>
      <w:pStyle w:val="aa"/>
      <w:framePr w:wrap="around" w:vAnchor="text" w:hAnchor="margin" w:xAlign="center" w:y="1"/>
      <w:rPr>
        <w:rStyle w:val="ac"/>
      </w:rPr>
    </w:pPr>
    <w:r>
      <w:rPr>
        <w:rStyle w:val="ac"/>
      </w:rPr>
      <w:fldChar w:fldCharType="begin"/>
    </w:r>
    <w:r w:rsidR="00034437">
      <w:rPr>
        <w:rStyle w:val="ac"/>
      </w:rPr>
      <w:instrText xml:space="preserve">PAGE  </w:instrText>
    </w:r>
    <w:r>
      <w:rPr>
        <w:rStyle w:val="ac"/>
      </w:rPr>
      <w:fldChar w:fldCharType="separate"/>
    </w:r>
    <w:r w:rsidR="00870938">
      <w:rPr>
        <w:rStyle w:val="ac"/>
        <w:noProof/>
      </w:rPr>
      <w:t>5</w:t>
    </w:r>
    <w:r>
      <w:rPr>
        <w:rStyle w:val="ac"/>
      </w:rPr>
      <w:fldChar w:fldCharType="end"/>
    </w:r>
  </w:p>
  <w:p w:rsidR="00087B12" w:rsidRDefault="00BE5FA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4437"/>
    <w:rsid w:val="00034437"/>
    <w:rsid w:val="00244D83"/>
    <w:rsid w:val="0032127A"/>
    <w:rsid w:val="00386D9E"/>
    <w:rsid w:val="003E1F35"/>
    <w:rsid w:val="005B53DF"/>
    <w:rsid w:val="00605ECE"/>
    <w:rsid w:val="00870938"/>
    <w:rsid w:val="0088504B"/>
    <w:rsid w:val="00A53F18"/>
    <w:rsid w:val="00BE5FA1"/>
    <w:rsid w:val="00CC6A4F"/>
    <w:rsid w:val="00F74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37"/>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244D83"/>
    <w:pPr>
      <w:overflowPunct/>
      <w:spacing w:after="60"/>
      <w:jc w:val="center"/>
      <w:textAlignment w:val="auto"/>
    </w:pPr>
    <w:rPr>
      <w:rFonts w:ascii="Arial" w:hAnsi="Arial" w:cs="Arial"/>
      <w:sz w:val="20"/>
    </w:rPr>
  </w:style>
  <w:style w:type="character" w:customStyle="1" w:styleId="a4">
    <w:name w:val="Подзаголовок Знак"/>
    <w:basedOn w:val="a0"/>
    <w:link w:val="a3"/>
    <w:uiPriority w:val="99"/>
    <w:rsid w:val="00244D83"/>
    <w:rPr>
      <w:rFonts w:ascii="Arial" w:eastAsia="Times New Roman" w:hAnsi="Arial" w:cs="Arial"/>
      <w:sz w:val="20"/>
      <w:szCs w:val="20"/>
      <w:lang w:eastAsia="ru-RU"/>
    </w:rPr>
  </w:style>
  <w:style w:type="character" w:styleId="a5">
    <w:name w:val="Strong"/>
    <w:basedOn w:val="a0"/>
    <w:qFormat/>
    <w:rsid w:val="00244D83"/>
    <w:rPr>
      <w:b/>
      <w:bCs/>
    </w:rPr>
  </w:style>
  <w:style w:type="paragraph" w:styleId="a6">
    <w:name w:val="No Spacing"/>
    <w:link w:val="a7"/>
    <w:uiPriority w:val="1"/>
    <w:qFormat/>
    <w:rsid w:val="00244D83"/>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244D83"/>
    <w:rPr>
      <w:rFonts w:eastAsiaTheme="minorEastAsia"/>
      <w:lang w:eastAsia="ru-RU"/>
    </w:rPr>
  </w:style>
  <w:style w:type="paragraph" w:styleId="a8">
    <w:name w:val="List Paragraph"/>
    <w:basedOn w:val="a"/>
    <w:qFormat/>
    <w:rsid w:val="00244D83"/>
    <w:pPr>
      <w:ind w:left="720"/>
      <w:contextualSpacing/>
      <w:textAlignment w:val="auto"/>
    </w:pPr>
    <w:rPr>
      <w:sz w:val="20"/>
      <w:lang w:val="uk-UA"/>
    </w:rPr>
  </w:style>
  <w:style w:type="character" w:styleId="a9">
    <w:name w:val="Hyperlink"/>
    <w:basedOn w:val="a0"/>
    <w:rsid w:val="00034437"/>
    <w:rPr>
      <w:color w:val="0000FF"/>
      <w:u w:val="single"/>
    </w:rPr>
  </w:style>
  <w:style w:type="paragraph" w:styleId="aa">
    <w:name w:val="header"/>
    <w:basedOn w:val="a"/>
    <w:link w:val="ab"/>
    <w:rsid w:val="00034437"/>
    <w:pPr>
      <w:tabs>
        <w:tab w:val="center" w:pos="4677"/>
        <w:tab w:val="right" w:pos="9355"/>
      </w:tabs>
    </w:pPr>
  </w:style>
  <w:style w:type="character" w:customStyle="1" w:styleId="ab">
    <w:name w:val="Верхний колонтитул Знак"/>
    <w:basedOn w:val="a0"/>
    <w:link w:val="aa"/>
    <w:rsid w:val="00034437"/>
    <w:rPr>
      <w:rFonts w:ascii="Times New Roman" w:eastAsia="Times New Roman" w:hAnsi="Times New Roman" w:cs="Times New Roman"/>
      <w:sz w:val="26"/>
      <w:szCs w:val="20"/>
      <w:lang w:eastAsia="ru-RU"/>
    </w:rPr>
  </w:style>
  <w:style w:type="character" w:styleId="ac">
    <w:name w:val="page number"/>
    <w:basedOn w:val="a0"/>
    <w:rsid w:val="000344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1.rada.gov.ua/laws/show/687-14/ed201205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1.rada.gov.ua/laws/show/280/97-%D0%B2%D1%80/ed201205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2021-09-10T07:20:00Z</dcterms:created>
  <dcterms:modified xsi:type="dcterms:W3CDTF">2021-09-13T05:42:00Z</dcterms:modified>
</cp:coreProperties>
</file>